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DE286" w14:textId="77777777" w:rsidR="008A4036" w:rsidRPr="00B95918" w:rsidRDefault="008A4036" w:rsidP="00B95918">
      <w:pPr>
        <w:tabs>
          <w:tab w:val="left" w:pos="1453"/>
        </w:tabs>
        <w:spacing w:after="120" w:line="240" w:lineRule="auto"/>
        <w:jc w:val="center"/>
        <w:rPr>
          <w:rFonts w:ascii="Times New Roman" w:hAnsi="Times New Roman" w:cs="Times New Roman"/>
          <w:b/>
          <w:sz w:val="24"/>
          <w:szCs w:val="24"/>
        </w:rPr>
      </w:pPr>
      <w:r w:rsidRPr="00B95918">
        <w:rPr>
          <w:rFonts w:ascii="Times New Roman" w:hAnsi="Times New Roman" w:cs="Times New Roman"/>
          <w:b/>
          <w:sz w:val="24"/>
          <w:szCs w:val="24"/>
        </w:rPr>
        <w:t>LIGJ</w:t>
      </w:r>
    </w:p>
    <w:p w14:paraId="68580359" w14:textId="77777777" w:rsidR="008A4036" w:rsidRPr="00B95918" w:rsidRDefault="009D5F5E" w:rsidP="00B95918">
      <w:pPr>
        <w:tabs>
          <w:tab w:val="left" w:pos="1453"/>
        </w:tabs>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Nr. ___/2017</w:t>
      </w:r>
    </w:p>
    <w:p w14:paraId="138550EA" w14:textId="77777777" w:rsidR="008A4036" w:rsidRPr="00B95918" w:rsidRDefault="008A4036" w:rsidP="00B95918">
      <w:pPr>
        <w:tabs>
          <w:tab w:val="left" w:pos="1453"/>
        </w:tabs>
        <w:spacing w:after="120" w:line="240" w:lineRule="auto"/>
        <w:jc w:val="center"/>
        <w:rPr>
          <w:rFonts w:ascii="Times New Roman" w:hAnsi="Times New Roman" w:cs="Times New Roman"/>
          <w:b/>
          <w:sz w:val="24"/>
          <w:szCs w:val="24"/>
        </w:rPr>
      </w:pPr>
      <w:r w:rsidRPr="00B95918">
        <w:rPr>
          <w:rFonts w:ascii="Times New Roman" w:hAnsi="Times New Roman" w:cs="Times New Roman"/>
          <w:b/>
          <w:sz w:val="24"/>
          <w:szCs w:val="24"/>
        </w:rPr>
        <w:t>PËR KONTABILITETIN DHE PASQYRAT FINANCIARE</w:t>
      </w:r>
      <w:r w:rsidR="00212900">
        <w:rPr>
          <w:rStyle w:val="FootnoteReference"/>
          <w:rFonts w:ascii="Times New Roman" w:hAnsi="Times New Roman" w:cs="Times New Roman"/>
          <w:b/>
          <w:sz w:val="24"/>
          <w:szCs w:val="24"/>
        </w:rPr>
        <w:footnoteReference w:id="1"/>
      </w:r>
    </w:p>
    <w:p w14:paraId="7C7DE3D7" w14:textId="77777777" w:rsidR="008A4036" w:rsidRDefault="008A4036" w:rsidP="00B95918">
      <w:pPr>
        <w:tabs>
          <w:tab w:val="left" w:pos="1453"/>
        </w:tabs>
        <w:spacing w:after="120" w:line="240" w:lineRule="auto"/>
        <w:jc w:val="both"/>
        <w:rPr>
          <w:rFonts w:ascii="Times New Roman" w:hAnsi="Times New Roman" w:cs="Times New Roman"/>
          <w:sz w:val="24"/>
          <w:szCs w:val="24"/>
        </w:rPr>
      </w:pPr>
    </w:p>
    <w:p w14:paraId="049AB036" w14:textId="77777777" w:rsidR="008A4036" w:rsidRPr="008A4036" w:rsidRDefault="008A4036" w:rsidP="00B95918">
      <w:pPr>
        <w:tabs>
          <w:tab w:val="left" w:pos="1453"/>
        </w:tabs>
        <w:spacing w:after="120" w:line="240" w:lineRule="auto"/>
        <w:jc w:val="both"/>
        <w:rPr>
          <w:rFonts w:ascii="Times New Roman" w:hAnsi="Times New Roman" w:cs="Times New Roman"/>
          <w:sz w:val="24"/>
          <w:szCs w:val="24"/>
        </w:rPr>
      </w:pPr>
      <w:r w:rsidRPr="008A4036">
        <w:rPr>
          <w:rFonts w:ascii="Times New Roman" w:hAnsi="Times New Roman" w:cs="Times New Roman"/>
          <w:sz w:val="24"/>
          <w:szCs w:val="24"/>
        </w:rPr>
        <w:t xml:space="preserve">Në mbështetje të neneve 78, </w:t>
      </w:r>
      <w:r w:rsidR="00325B27">
        <w:rPr>
          <w:rFonts w:ascii="Times New Roman" w:hAnsi="Times New Roman" w:cs="Times New Roman"/>
          <w:sz w:val="24"/>
          <w:szCs w:val="24"/>
        </w:rPr>
        <w:t>81</w:t>
      </w:r>
      <w:r w:rsidR="00325B27" w:rsidRPr="00325B27">
        <w:rPr>
          <w:rFonts w:ascii="Times New Roman" w:hAnsi="Times New Roman" w:cs="Times New Roman"/>
          <w:sz w:val="24"/>
          <w:szCs w:val="24"/>
        </w:rPr>
        <w:t xml:space="preserve"> pika 1</w:t>
      </w:r>
      <w:r w:rsidR="00325B27">
        <w:rPr>
          <w:rFonts w:ascii="Times New Roman" w:hAnsi="Times New Roman" w:cs="Times New Roman"/>
          <w:sz w:val="24"/>
          <w:szCs w:val="24"/>
        </w:rPr>
        <w:t xml:space="preserve"> dhe 83 pika 1</w:t>
      </w:r>
      <w:r w:rsidRPr="008A4036">
        <w:rPr>
          <w:rFonts w:ascii="Times New Roman" w:hAnsi="Times New Roman" w:cs="Times New Roman"/>
          <w:sz w:val="24"/>
          <w:szCs w:val="24"/>
        </w:rPr>
        <w:t xml:space="preserve"> të Kushtetutës, mepropozimin e Këshillit të Ministrave,</w:t>
      </w:r>
    </w:p>
    <w:p w14:paraId="3D66B9E5" w14:textId="77777777" w:rsidR="00B95918" w:rsidRDefault="00B95918" w:rsidP="00B95918">
      <w:pPr>
        <w:tabs>
          <w:tab w:val="left" w:pos="1453"/>
        </w:tabs>
        <w:spacing w:after="120" w:line="240" w:lineRule="auto"/>
        <w:jc w:val="center"/>
        <w:rPr>
          <w:rFonts w:ascii="Times New Roman" w:hAnsi="Times New Roman" w:cs="Times New Roman"/>
          <w:sz w:val="24"/>
          <w:szCs w:val="24"/>
        </w:rPr>
      </w:pPr>
    </w:p>
    <w:p w14:paraId="28F65B76" w14:textId="77777777" w:rsidR="00B95918" w:rsidRPr="008A4036" w:rsidRDefault="008A4036" w:rsidP="00B95918">
      <w:pPr>
        <w:tabs>
          <w:tab w:val="left" w:pos="1453"/>
        </w:tabs>
        <w:spacing w:after="120" w:line="240" w:lineRule="auto"/>
        <w:jc w:val="center"/>
        <w:rPr>
          <w:rFonts w:ascii="Times New Roman" w:hAnsi="Times New Roman" w:cs="Times New Roman"/>
          <w:sz w:val="24"/>
          <w:szCs w:val="24"/>
        </w:rPr>
      </w:pPr>
      <w:r w:rsidRPr="008A4036">
        <w:rPr>
          <w:rFonts w:ascii="Times New Roman" w:hAnsi="Times New Roman" w:cs="Times New Roman"/>
          <w:sz w:val="24"/>
          <w:szCs w:val="24"/>
        </w:rPr>
        <w:t>K U V E N D I</w:t>
      </w:r>
    </w:p>
    <w:p w14:paraId="0E1F8C78" w14:textId="77777777" w:rsidR="00B95918" w:rsidRPr="008A4036" w:rsidRDefault="008A4036" w:rsidP="00B95918">
      <w:pPr>
        <w:tabs>
          <w:tab w:val="left" w:pos="1453"/>
        </w:tabs>
        <w:spacing w:after="120" w:line="240" w:lineRule="auto"/>
        <w:jc w:val="center"/>
        <w:rPr>
          <w:rFonts w:ascii="Times New Roman" w:hAnsi="Times New Roman" w:cs="Times New Roman"/>
          <w:sz w:val="24"/>
          <w:szCs w:val="24"/>
        </w:rPr>
      </w:pPr>
      <w:r w:rsidRPr="008A4036">
        <w:rPr>
          <w:rFonts w:ascii="Times New Roman" w:hAnsi="Times New Roman" w:cs="Times New Roman"/>
          <w:sz w:val="24"/>
          <w:szCs w:val="24"/>
        </w:rPr>
        <w:t>I REPUBLIKËS SË SHQIPËRISË</w:t>
      </w:r>
    </w:p>
    <w:p w14:paraId="6B5C9FD3" w14:textId="77777777" w:rsidR="00B95918" w:rsidRDefault="00B95918" w:rsidP="00B95918">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V E N D O S I:</w:t>
      </w:r>
    </w:p>
    <w:p w14:paraId="5B6C3F63" w14:textId="77777777" w:rsidR="00897BB4" w:rsidRDefault="00897BB4" w:rsidP="00B95918">
      <w:pPr>
        <w:tabs>
          <w:tab w:val="left" w:pos="1453"/>
        </w:tabs>
        <w:spacing w:after="120" w:line="240" w:lineRule="auto"/>
        <w:jc w:val="center"/>
        <w:rPr>
          <w:rFonts w:ascii="Times New Roman" w:hAnsi="Times New Roman" w:cs="Times New Roman"/>
          <w:sz w:val="24"/>
          <w:szCs w:val="24"/>
        </w:rPr>
      </w:pPr>
    </w:p>
    <w:p w14:paraId="62C89BCB" w14:textId="77777777" w:rsidR="008A4036" w:rsidRPr="008A4036" w:rsidRDefault="008A4036" w:rsidP="00B95918">
      <w:pPr>
        <w:tabs>
          <w:tab w:val="left" w:pos="1453"/>
        </w:tabs>
        <w:spacing w:after="120" w:line="240" w:lineRule="auto"/>
        <w:jc w:val="center"/>
        <w:rPr>
          <w:rFonts w:ascii="Times New Roman" w:hAnsi="Times New Roman" w:cs="Times New Roman"/>
          <w:sz w:val="24"/>
          <w:szCs w:val="24"/>
        </w:rPr>
      </w:pPr>
      <w:r w:rsidRPr="008A4036">
        <w:rPr>
          <w:rFonts w:ascii="Times New Roman" w:hAnsi="Times New Roman" w:cs="Times New Roman"/>
          <w:sz w:val="24"/>
          <w:szCs w:val="24"/>
        </w:rPr>
        <w:t>KREU I</w:t>
      </w:r>
    </w:p>
    <w:p w14:paraId="450DAAFD" w14:textId="77777777" w:rsidR="008A4036" w:rsidRDefault="00B95918" w:rsidP="00B95918">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DISPOZITA TË PËRGJITHSHME</w:t>
      </w:r>
    </w:p>
    <w:p w14:paraId="3865897F" w14:textId="77777777" w:rsidR="008A4036" w:rsidRDefault="008A4036" w:rsidP="00B95918">
      <w:pPr>
        <w:tabs>
          <w:tab w:val="left" w:pos="1453"/>
        </w:tabs>
        <w:spacing w:after="120" w:line="240" w:lineRule="auto"/>
        <w:jc w:val="center"/>
        <w:rPr>
          <w:rFonts w:ascii="Times New Roman" w:hAnsi="Times New Roman" w:cs="Times New Roman"/>
          <w:sz w:val="24"/>
          <w:szCs w:val="24"/>
        </w:rPr>
      </w:pPr>
    </w:p>
    <w:p w14:paraId="2A58A1F5" w14:textId="77777777" w:rsidR="00193139" w:rsidRPr="008D6D17" w:rsidRDefault="00193139" w:rsidP="00B95918">
      <w:pPr>
        <w:tabs>
          <w:tab w:val="left" w:pos="1453"/>
        </w:tabs>
        <w:spacing w:after="120" w:line="240" w:lineRule="auto"/>
        <w:jc w:val="center"/>
        <w:rPr>
          <w:rFonts w:ascii="Times New Roman" w:hAnsi="Times New Roman" w:cs="Times New Roman"/>
          <w:sz w:val="24"/>
          <w:szCs w:val="24"/>
        </w:rPr>
      </w:pPr>
      <w:r w:rsidRPr="008D6D17">
        <w:rPr>
          <w:rFonts w:ascii="Times New Roman" w:hAnsi="Times New Roman" w:cs="Times New Roman"/>
          <w:sz w:val="24"/>
          <w:szCs w:val="24"/>
        </w:rPr>
        <w:t>Neni 1</w:t>
      </w:r>
    </w:p>
    <w:p w14:paraId="2549FF29" w14:textId="77777777" w:rsidR="00755B4F" w:rsidRPr="008A4036" w:rsidRDefault="00193139" w:rsidP="00B95918">
      <w:pPr>
        <w:tabs>
          <w:tab w:val="left" w:pos="1453"/>
        </w:tabs>
        <w:spacing w:after="120" w:line="240" w:lineRule="auto"/>
        <w:jc w:val="center"/>
        <w:rPr>
          <w:rFonts w:ascii="Times New Roman" w:hAnsi="Times New Roman" w:cs="Times New Roman"/>
          <w:b/>
          <w:sz w:val="24"/>
          <w:szCs w:val="24"/>
        </w:rPr>
      </w:pPr>
      <w:r w:rsidRPr="008A4036">
        <w:rPr>
          <w:rFonts w:ascii="Times New Roman" w:hAnsi="Times New Roman" w:cs="Times New Roman"/>
          <w:b/>
          <w:sz w:val="24"/>
          <w:szCs w:val="24"/>
        </w:rPr>
        <w:t>Objekti</w:t>
      </w:r>
    </w:p>
    <w:p w14:paraId="22CE827E" w14:textId="77777777" w:rsidR="00193139" w:rsidRPr="008D6D17" w:rsidRDefault="00193139" w:rsidP="00EB2BF8">
      <w:pPr>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 xml:space="preserve">Ky ligj përcakton </w:t>
      </w:r>
      <w:r w:rsidR="00261D8E">
        <w:rPr>
          <w:rFonts w:ascii="Times New Roman" w:hAnsi="Times New Roman" w:cs="Times New Roman"/>
          <w:sz w:val="24"/>
          <w:szCs w:val="24"/>
          <w:lang w:val="it-IT"/>
        </w:rPr>
        <w:t xml:space="preserve">parimet dhe </w:t>
      </w:r>
      <w:r w:rsidRPr="008D6D17">
        <w:rPr>
          <w:rFonts w:ascii="Times New Roman" w:hAnsi="Times New Roman" w:cs="Times New Roman"/>
          <w:sz w:val="24"/>
          <w:szCs w:val="24"/>
        </w:rPr>
        <w:t xml:space="preserve">rregullat e përgjithshme për </w:t>
      </w:r>
      <w:r w:rsidR="00865477">
        <w:rPr>
          <w:rFonts w:ascii="Times New Roman" w:hAnsi="Times New Roman" w:cs="Times New Roman"/>
          <w:sz w:val="24"/>
          <w:szCs w:val="24"/>
          <w:lang w:val="en-US"/>
        </w:rPr>
        <w:t>hartimin</w:t>
      </w:r>
      <w:r w:rsidR="00865477" w:rsidRPr="008D6D17">
        <w:rPr>
          <w:rFonts w:ascii="Times New Roman" w:hAnsi="Times New Roman" w:cs="Times New Roman"/>
          <w:sz w:val="24"/>
          <w:szCs w:val="24"/>
        </w:rPr>
        <w:t xml:space="preserve"> </w:t>
      </w:r>
      <w:r w:rsidR="00865477">
        <w:rPr>
          <w:rFonts w:ascii="Times New Roman" w:hAnsi="Times New Roman" w:cs="Times New Roman"/>
          <w:sz w:val="24"/>
          <w:szCs w:val="24"/>
          <w:lang w:val="en-US"/>
        </w:rPr>
        <w:t>dh</w:t>
      </w:r>
      <w:r w:rsidRPr="008D6D17">
        <w:rPr>
          <w:rFonts w:ascii="Times New Roman" w:hAnsi="Times New Roman" w:cs="Times New Roman"/>
          <w:sz w:val="24"/>
          <w:szCs w:val="24"/>
        </w:rPr>
        <w:t>e</w:t>
      </w:r>
      <w:r w:rsidR="00865477">
        <w:rPr>
          <w:rFonts w:ascii="Times New Roman" w:hAnsi="Times New Roman" w:cs="Times New Roman"/>
          <w:sz w:val="24"/>
          <w:szCs w:val="24"/>
          <w:lang w:val="en-US"/>
        </w:rPr>
        <w:t xml:space="preserve"> përbërësit e </w:t>
      </w:r>
      <w:r w:rsidRPr="008D6D17">
        <w:rPr>
          <w:rFonts w:ascii="Times New Roman" w:hAnsi="Times New Roman" w:cs="Times New Roman"/>
          <w:sz w:val="24"/>
          <w:szCs w:val="24"/>
        </w:rPr>
        <w:t xml:space="preserve">pasqyrave financiare, </w:t>
      </w:r>
      <w:r w:rsidR="00865477">
        <w:rPr>
          <w:rFonts w:ascii="Times New Roman" w:hAnsi="Times New Roman" w:cs="Times New Roman"/>
          <w:sz w:val="24"/>
          <w:szCs w:val="24"/>
          <w:lang w:val="en-US"/>
        </w:rPr>
        <w:t xml:space="preserve">përcaktimin e </w:t>
      </w:r>
      <w:r w:rsidRPr="008D6D17">
        <w:rPr>
          <w:rFonts w:ascii="Times New Roman" w:hAnsi="Times New Roman" w:cs="Times New Roman"/>
          <w:sz w:val="24"/>
          <w:szCs w:val="24"/>
        </w:rPr>
        <w:t>standardeve kontabël të zbatueshëm</w:t>
      </w:r>
      <w:r w:rsidR="00865477">
        <w:rPr>
          <w:rFonts w:ascii="Times New Roman" w:hAnsi="Times New Roman" w:cs="Times New Roman"/>
          <w:sz w:val="24"/>
          <w:szCs w:val="24"/>
          <w:lang w:val="en-US"/>
        </w:rPr>
        <w:t>,</w:t>
      </w:r>
      <w:r w:rsidRPr="008D6D17">
        <w:rPr>
          <w:rFonts w:ascii="Times New Roman" w:hAnsi="Times New Roman" w:cs="Times New Roman"/>
          <w:sz w:val="24"/>
          <w:szCs w:val="24"/>
        </w:rPr>
        <w:t xml:space="preserve"> si dhe</w:t>
      </w:r>
      <w:r w:rsidR="00865477">
        <w:rPr>
          <w:rFonts w:ascii="Times New Roman" w:hAnsi="Times New Roman" w:cs="Times New Roman"/>
          <w:sz w:val="24"/>
          <w:szCs w:val="24"/>
          <w:lang w:val="en-US"/>
        </w:rPr>
        <w:t xml:space="preserve"> </w:t>
      </w:r>
      <w:r w:rsidRPr="008D6D17">
        <w:rPr>
          <w:rFonts w:ascii="Times New Roman" w:hAnsi="Times New Roman" w:cs="Times New Roman"/>
          <w:sz w:val="24"/>
          <w:szCs w:val="24"/>
        </w:rPr>
        <w:t>mbajtjen e kontabilitetit.</w:t>
      </w:r>
    </w:p>
    <w:p w14:paraId="6770D0E5" w14:textId="77777777" w:rsidR="00B95918" w:rsidRDefault="00B95918" w:rsidP="00B95918">
      <w:pPr>
        <w:tabs>
          <w:tab w:val="left" w:pos="1453"/>
        </w:tabs>
        <w:spacing w:after="120" w:line="240" w:lineRule="auto"/>
        <w:jc w:val="both"/>
        <w:rPr>
          <w:rFonts w:ascii="Times New Roman" w:hAnsi="Times New Roman" w:cs="Times New Roman"/>
          <w:sz w:val="24"/>
          <w:szCs w:val="24"/>
        </w:rPr>
      </w:pPr>
    </w:p>
    <w:p w14:paraId="6E0AD913" w14:textId="77777777" w:rsidR="00193139" w:rsidRPr="00B95918" w:rsidRDefault="00193139" w:rsidP="00B95918">
      <w:pPr>
        <w:tabs>
          <w:tab w:val="left" w:pos="1453"/>
        </w:tabs>
        <w:spacing w:after="120" w:line="240" w:lineRule="auto"/>
        <w:jc w:val="center"/>
        <w:rPr>
          <w:rFonts w:ascii="Times New Roman" w:hAnsi="Times New Roman" w:cs="Times New Roman"/>
          <w:sz w:val="24"/>
          <w:szCs w:val="24"/>
        </w:rPr>
      </w:pPr>
      <w:r w:rsidRPr="00B95918">
        <w:rPr>
          <w:rFonts w:ascii="Times New Roman" w:hAnsi="Times New Roman" w:cs="Times New Roman"/>
          <w:sz w:val="24"/>
          <w:szCs w:val="24"/>
        </w:rPr>
        <w:t>Neni 2</w:t>
      </w:r>
    </w:p>
    <w:p w14:paraId="31369FB8" w14:textId="77777777" w:rsidR="00B95918" w:rsidRPr="00B95918" w:rsidRDefault="00193139" w:rsidP="00B95918">
      <w:pPr>
        <w:tabs>
          <w:tab w:val="left" w:pos="1453"/>
        </w:tabs>
        <w:spacing w:after="120" w:line="240" w:lineRule="auto"/>
        <w:jc w:val="center"/>
        <w:rPr>
          <w:rFonts w:ascii="Times New Roman" w:hAnsi="Times New Roman" w:cs="Times New Roman"/>
          <w:b/>
          <w:sz w:val="24"/>
          <w:szCs w:val="24"/>
        </w:rPr>
      </w:pPr>
      <w:r w:rsidRPr="00B95918">
        <w:rPr>
          <w:rFonts w:ascii="Times New Roman" w:hAnsi="Times New Roman" w:cs="Times New Roman"/>
          <w:b/>
          <w:sz w:val="24"/>
          <w:szCs w:val="24"/>
        </w:rPr>
        <w:t>Fusha e zbatimit</w:t>
      </w:r>
    </w:p>
    <w:p w14:paraId="179A2C64" w14:textId="77777777" w:rsidR="00635E03" w:rsidRDefault="00EB2BF8" w:rsidP="00EB2BF8">
      <w:pPr>
        <w:tabs>
          <w:tab w:val="left" w:pos="0"/>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00193139" w:rsidRPr="00EB2BF8">
        <w:rPr>
          <w:rFonts w:ascii="Times New Roman" w:hAnsi="Times New Roman" w:cs="Times New Roman"/>
          <w:sz w:val="24"/>
          <w:szCs w:val="24"/>
        </w:rPr>
        <w:t>Ky ligj zbatohet</w:t>
      </w:r>
      <w:r w:rsidR="00635E03">
        <w:rPr>
          <w:rFonts w:ascii="Times New Roman" w:hAnsi="Times New Roman" w:cs="Times New Roman"/>
          <w:sz w:val="24"/>
          <w:szCs w:val="24"/>
          <w:lang w:val="it-IT"/>
        </w:rPr>
        <w:t>:</w:t>
      </w:r>
    </w:p>
    <w:p w14:paraId="10A5A3F1" w14:textId="77777777" w:rsidR="00EB2BF8" w:rsidRPr="00EB2BF8" w:rsidRDefault="00635E03" w:rsidP="00EB2BF8">
      <w:pPr>
        <w:tabs>
          <w:tab w:val="left" w:pos="0"/>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a)</w:t>
      </w:r>
      <w:r w:rsidR="00193139" w:rsidRPr="00EB2BF8">
        <w:rPr>
          <w:rFonts w:ascii="Times New Roman" w:hAnsi="Times New Roman" w:cs="Times New Roman"/>
          <w:sz w:val="24"/>
          <w:szCs w:val="24"/>
        </w:rPr>
        <w:t xml:space="preserve"> nga njësitë ekonomike që kanë qëllime fitimprurëse, pavarësisht nga forma e tyre juridike ose nga kërkesat e veçanta ligjore që mund të zbatohen ndaj tyre.</w:t>
      </w:r>
    </w:p>
    <w:p w14:paraId="3D8EFD16" w14:textId="77777777" w:rsidR="00EB2BF8" w:rsidRDefault="00635E03" w:rsidP="00EB2BF8">
      <w:pPr>
        <w:tabs>
          <w:tab w:val="left" w:pos="567"/>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b) </w:t>
      </w:r>
      <w:r w:rsidR="00193139" w:rsidRPr="00EB2BF8">
        <w:rPr>
          <w:rFonts w:ascii="Times New Roman" w:hAnsi="Times New Roman" w:cs="Times New Roman"/>
          <w:sz w:val="24"/>
          <w:szCs w:val="24"/>
        </w:rPr>
        <w:t>nga njësitë ekonomike që nuk kanë qëllime fitimprurëse, me përjashtim të rasteve kur pasqyrat financiare dhe kontabiliteti i tyre është subjekt i ligjeve ose i rregullimeve të veçanta.</w:t>
      </w:r>
    </w:p>
    <w:p w14:paraId="31901919" w14:textId="77777777" w:rsidR="00193139" w:rsidRPr="00EB2BF8" w:rsidRDefault="00635E03" w:rsidP="00EB2BF8">
      <w:pPr>
        <w:tabs>
          <w:tab w:val="left" w:pos="567"/>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2</w:t>
      </w:r>
      <w:r w:rsidR="00EB2BF8">
        <w:rPr>
          <w:rFonts w:ascii="Times New Roman" w:hAnsi="Times New Roman" w:cs="Times New Roman"/>
          <w:sz w:val="24"/>
          <w:szCs w:val="24"/>
          <w:lang w:val="it-IT"/>
        </w:rPr>
        <w:t xml:space="preserve">. </w:t>
      </w:r>
      <w:r w:rsidR="00193139" w:rsidRPr="00EB2BF8">
        <w:rPr>
          <w:rFonts w:ascii="Times New Roman" w:hAnsi="Times New Roman" w:cs="Times New Roman"/>
          <w:sz w:val="24"/>
          <w:szCs w:val="24"/>
        </w:rPr>
        <w:t xml:space="preserve">Njësitë e qeverisjes së përgjithshme, kur nuk janë subjekt i ligjeve apo rregullimeve të veçanta, </w:t>
      </w:r>
      <w:r>
        <w:rPr>
          <w:rFonts w:ascii="Times New Roman" w:hAnsi="Times New Roman" w:cs="Times New Roman"/>
          <w:sz w:val="24"/>
          <w:szCs w:val="24"/>
          <w:lang w:val="it-IT"/>
        </w:rPr>
        <w:t>në mënyrë të vullnetshme</w:t>
      </w:r>
      <w:r w:rsidR="009F1B10">
        <w:rPr>
          <w:rFonts w:ascii="Times New Roman" w:hAnsi="Times New Roman" w:cs="Times New Roman"/>
          <w:sz w:val="24"/>
          <w:szCs w:val="24"/>
          <w:lang w:val="it-IT"/>
        </w:rPr>
        <w:t>,</w:t>
      </w:r>
      <w:r>
        <w:rPr>
          <w:rFonts w:ascii="Times New Roman" w:hAnsi="Times New Roman" w:cs="Times New Roman"/>
          <w:sz w:val="24"/>
          <w:szCs w:val="24"/>
          <w:lang w:val="it-IT"/>
        </w:rPr>
        <w:t xml:space="preserve"> mund të zgjedhin t’i nënshtrohen </w:t>
      </w:r>
      <w:r w:rsidR="00193139" w:rsidRPr="00EB2BF8">
        <w:rPr>
          <w:rFonts w:ascii="Times New Roman" w:hAnsi="Times New Roman" w:cs="Times New Roman"/>
          <w:sz w:val="24"/>
          <w:szCs w:val="24"/>
        </w:rPr>
        <w:t>dispozit</w:t>
      </w:r>
      <w:r>
        <w:rPr>
          <w:rFonts w:ascii="Times New Roman" w:hAnsi="Times New Roman" w:cs="Times New Roman"/>
          <w:sz w:val="24"/>
          <w:szCs w:val="24"/>
          <w:lang w:val="it-IT"/>
        </w:rPr>
        <w:t>ave të</w:t>
      </w:r>
      <w:r w:rsidR="00193139" w:rsidRPr="00EB2BF8">
        <w:rPr>
          <w:rFonts w:ascii="Times New Roman" w:hAnsi="Times New Roman" w:cs="Times New Roman"/>
          <w:sz w:val="24"/>
          <w:szCs w:val="24"/>
        </w:rPr>
        <w:t xml:space="preserve"> këtij ligji.</w:t>
      </w:r>
    </w:p>
    <w:p w14:paraId="001FA156" w14:textId="77777777" w:rsidR="00B95918" w:rsidRDefault="00B95918" w:rsidP="00B95918">
      <w:pPr>
        <w:tabs>
          <w:tab w:val="left" w:pos="1453"/>
        </w:tabs>
        <w:spacing w:after="120" w:line="240" w:lineRule="auto"/>
        <w:jc w:val="both"/>
        <w:rPr>
          <w:rFonts w:ascii="Times New Roman" w:hAnsi="Times New Roman" w:cs="Times New Roman"/>
          <w:sz w:val="24"/>
          <w:szCs w:val="24"/>
        </w:rPr>
      </w:pPr>
    </w:p>
    <w:p w14:paraId="587D1E22" w14:textId="77777777" w:rsidR="00193139" w:rsidRPr="008D6D17" w:rsidRDefault="00193139" w:rsidP="00B95918">
      <w:pPr>
        <w:tabs>
          <w:tab w:val="left" w:pos="1453"/>
        </w:tabs>
        <w:spacing w:after="120" w:line="240" w:lineRule="auto"/>
        <w:jc w:val="center"/>
        <w:rPr>
          <w:rFonts w:ascii="Times New Roman" w:hAnsi="Times New Roman" w:cs="Times New Roman"/>
          <w:sz w:val="24"/>
          <w:szCs w:val="24"/>
        </w:rPr>
      </w:pPr>
      <w:r w:rsidRPr="008D6D17">
        <w:rPr>
          <w:rFonts w:ascii="Times New Roman" w:hAnsi="Times New Roman" w:cs="Times New Roman"/>
          <w:sz w:val="24"/>
          <w:szCs w:val="24"/>
        </w:rPr>
        <w:t>Neni 3</w:t>
      </w:r>
    </w:p>
    <w:p w14:paraId="52F9D98A" w14:textId="77777777" w:rsidR="00193139" w:rsidRPr="00B95918" w:rsidRDefault="00193139" w:rsidP="00B95918">
      <w:pPr>
        <w:tabs>
          <w:tab w:val="left" w:pos="1453"/>
        </w:tabs>
        <w:spacing w:after="120" w:line="240" w:lineRule="auto"/>
        <w:jc w:val="center"/>
        <w:rPr>
          <w:rFonts w:ascii="Times New Roman" w:hAnsi="Times New Roman" w:cs="Times New Roman"/>
          <w:b/>
          <w:sz w:val="24"/>
          <w:szCs w:val="24"/>
        </w:rPr>
      </w:pPr>
      <w:r w:rsidRPr="00B95918">
        <w:rPr>
          <w:rFonts w:ascii="Times New Roman" w:hAnsi="Times New Roman" w:cs="Times New Roman"/>
          <w:b/>
          <w:sz w:val="24"/>
          <w:szCs w:val="24"/>
        </w:rPr>
        <w:t>Përkufizime</w:t>
      </w:r>
    </w:p>
    <w:p w14:paraId="561B6D88"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Në kuptim të këtij ligji, me termat e mëposhtëm nënkuptohet:</w:t>
      </w:r>
    </w:p>
    <w:p w14:paraId="7545D18C" w14:textId="77777777" w:rsidR="00EB2BF8" w:rsidRPr="00EB2BF8" w:rsidRDefault="00EB2BF8" w:rsidP="00EB2BF8">
      <w:pPr>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1. </w:t>
      </w:r>
      <w:r w:rsidR="00193139" w:rsidRPr="00EB2BF8">
        <w:rPr>
          <w:rFonts w:ascii="Times New Roman" w:hAnsi="Times New Roman" w:cs="Times New Roman"/>
          <w:sz w:val="24"/>
          <w:szCs w:val="24"/>
        </w:rPr>
        <w:t>"Mbajtja e kontabilitetit" është regjistrimi në ditar dhe në ll</w:t>
      </w:r>
      <w:r w:rsidR="00B95918" w:rsidRPr="00EB2BF8">
        <w:rPr>
          <w:rFonts w:ascii="Times New Roman" w:hAnsi="Times New Roman" w:cs="Times New Roman"/>
          <w:sz w:val="24"/>
          <w:szCs w:val="24"/>
        </w:rPr>
        <w:t xml:space="preserve">ogari i të gjitha veprimeve dhe </w:t>
      </w:r>
      <w:r w:rsidR="00193139" w:rsidRPr="00EB2BF8">
        <w:rPr>
          <w:rFonts w:ascii="Times New Roman" w:hAnsi="Times New Roman" w:cs="Times New Roman"/>
          <w:sz w:val="24"/>
          <w:szCs w:val="24"/>
        </w:rPr>
        <w:t>fakteve ekonomike që i përkasin një njësie ekonomike.</w:t>
      </w:r>
    </w:p>
    <w:p w14:paraId="1284CB38" w14:textId="77777777" w:rsidR="00EB2BF8" w:rsidRDefault="00EB2BF8" w:rsidP="00EB2BF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lastRenderedPageBreak/>
        <w:t xml:space="preserve">2. </w:t>
      </w:r>
      <w:r w:rsidR="00193139" w:rsidRPr="00EB2BF8">
        <w:rPr>
          <w:rFonts w:ascii="Times New Roman" w:hAnsi="Times New Roman" w:cs="Times New Roman"/>
          <w:sz w:val="24"/>
          <w:szCs w:val="24"/>
        </w:rPr>
        <w:t>"Sistem kontabël" është sistemi që përdoret për përcaktimin, marrjen në llogari, matjen, klasifikimin dhe paraqitjen e të dhënave financiare të veprimtarisë së një njësie ekonomike.</w:t>
      </w:r>
    </w:p>
    <w:p w14:paraId="0B74D16E" w14:textId="77777777" w:rsidR="00EB2BF8" w:rsidRDefault="00EB2BF8" w:rsidP="00EB2BF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3. </w:t>
      </w:r>
      <w:r w:rsidR="00193139" w:rsidRPr="00EB2BF8">
        <w:rPr>
          <w:rFonts w:ascii="Times New Roman" w:hAnsi="Times New Roman" w:cs="Times New Roman"/>
          <w:sz w:val="24"/>
          <w:szCs w:val="24"/>
        </w:rPr>
        <w:t>"Standarde kontabël" janë parimet ose rregullat e përgjithshme, të shpallura nga organi përgjegjës për normalizimin kontabël, që përcak</w:t>
      </w:r>
      <w:r w:rsidR="009418B1">
        <w:rPr>
          <w:rFonts w:ascii="Times New Roman" w:hAnsi="Times New Roman" w:cs="Times New Roman"/>
          <w:sz w:val="24"/>
          <w:szCs w:val="24"/>
        </w:rPr>
        <w:t>ton ky ligj dhe aktet e dala n</w:t>
      </w:r>
      <w:r w:rsidR="003E1BBF">
        <w:rPr>
          <w:rFonts w:ascii="Times New Roman" w:hAnsi="Times New Roman" w:cs="Times New Roman"/>
          <w:sz w:val="24"/>
          <w:szCs w:val="24"/>
        </w:rPr>
        <w:t>ë</w:t>
      </w:r>
      <w:r w:rsidR="00193139" w:rsidRPr="00EB2BF8">
        <w:rPr>
          <w:rFonts w:ascii="Times New Roman" w:hAnsi="Times New Roman" w:cs="Times New Roman"/>
          <w:sz w:val="24"/>
          <w:szCs w:val="24"/>
        </w:rPr>
        <w:t xml:space="preserve"> zbatim të tij, të cilat shërbejnë si bazë për zgjedhjen e trajtimeve ose të metodave kontabël, që zbatohen për hartimin e pasqyrave financiare. </w:t>
      </w:r>
    </w:p>
    <w:p w14:paraId="1B931146" w14:textId="77777777" w:rsidR="00EB2BF8" w:rsidRPr="00635E03" w:rsidRDefault="00EB2BF8" w:rsidP="00EB2BF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4. </w:t>
      </w:r>
      <w:r w:rsidR="00193139" w:rsidRPr="00EB2BF8">
        <w:rPr>
          <w:rFonts w:ascii="Times New Roman" w:hAnsi="Times New Roman" w:cs="Times New Roman"/>
          <w:sz w:val="24"/>
          <w:szCs w:val="24"/>
        </w:rPr>
        <w:t>“Standardet Ndërkombëtare të Raportimit Financiar” (SNRF)  janë standardet dhe interpretimet e</w:t>
      </w:r>
      <w:r w:rsidR="001730B4">
        <w:rPr>
          <w:rFonts w:ascii="Times New Roman" w:hAnsi="Times New Roman" w:cs="Times New Roman"/>
          <w:sz w:val="24"/>
          <w:szCs w:val="24"/>
          <w:lang w:val="it-IT"/>
        </w:rPr>
        <w:t xml:space="preserve"> hartuara dhe </w:t>
      </w:r>
      <w:r w:rsidR="00193139" w:rsidRPr="00EB2BF8">
        <w:rPr>
          <w:rFonts w:ascii="Times New Roman" w:hAnsi="Times New Roman" w:cs="Times New Roman"/>
          <w:sz w:val="24"/>
          <w:szCs w:val="24"/>
        </w:rPr>
        <w:t xml:space="preserve"> publikuara nga Bordi i Standardeve Ndërkombëtare të Kontabilitetit,</w:t>
      </w:r>
      <w:r w:rsidR="00635E03">
        <w:rPr>
          <w:rFonts w:ascii="Times New Roman" w:hAnsi="Times New Roman" w:cs="Times New Roman"/>
          <w:sz w:val="24"/>
          <w:szCs w:val="24"/>
        </w:rPr>
        <w:t>të përkthyera në shqip</w:t>
      </w:r>
      <w:r w:rsidR="00635E03" w:rsidRPr="00635E03">
        <w:rPr>
          <w:rFonts w:ascii="Times New Roman" w:hAnsi="Times New Roman" w:cs="Times New Roman"/>
          <w:sz w:val="24"/>
          <w:szCs w:val="24"/>
        </w:rPr>
        <w:t xml:space="preserve"> nën përgjegjësinë e Këshi</w:t>
      </w:r>
      <w:r w:rsidR="00635E03">
        <w:rPr>
          <w:rFonts w:ascii="Times New Roman" w:hAnsi="Times New Roman" w:cs="Times New Roman"/>
          <w:sz w:val="24"/>
          <w:szCs w:val="24"/>
        </w:rPr>
        <w:t>llit Kombëtar të Kontabilitetit</w:t>
      </w:r>
      <w:r w:rsidR="00635E03" w:rsidRPr="00635E03">
        <w:rPr>
          <w:rFonts w:ascii="Times New Roman" w:hAnsi="Times New Roman" w:cs="Times New Roman"/>
          <w:sz w:val="24"/>
          <w:szCs w:val="24"/>
        </w:rPr>
        <w:t xml:space="preserve"> pa ndryshime nga teksti origjinal në gjuhën angleze, të shpallura të detyrueshme për zbatim me Urdhër të Ministrit të Financave</w:t>
      </w:r>
      <w:r w:rsidR="00635E03">
        <w:rPr>
          <w:rFonts w:ascii="Times New Roman" w:hAnsi="Times New Roman" w:cs="Times New Roman"/>
          <w:sz w:val="24"/>
          <w:szCs w:val="24"/>
          <w:lang w:val="it-IT"/>
        </w:rPr>
        <w:t>.</w:t>
      </w:r>
    </w:p>
    <w:p w14:paraId="740A79A0" w14:textId="77777777" w:rsidR="00C93914" w:rsidRDefault="00EB2BF8" w:rsidP="00EB2BF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5. </w:t>
      </w:r>
      <w:r w:rsidR="00193139" w:rsidRPr="00EB2BF8">
        <w:rPr>
          <w:rFonts w:ascii="Times New Roman" w:hAnsi="Times New Roman" w:cs="Times New Roman"/>
          <w:sz w:val="24"/>
          <w:szCs w:val="24"/>
        </w:rPr>
        <w:t xml:space="preserve">“Standardet Kombëtare të Kontabilitetit” (SKK) janë standardet e </w:t>
      </w:r>
      <w:r w:rsidR="00635E03" w:rsidRPr="00635E03">
        <w:rPr>
          <w:rFonts w:ascii="Times New Roman" w:hAnsi="Times New Roman" w:cs="Times New Roman"/>
          <w:sz w:val="24"/>
          <w:szCs w:val="24"/>
          <w:lang w:val="it-IT"/>
        </w:rPr>
        <w:t xml:space="preserve">hartuara dhe </w:t>
      </w:r>
      <w:r w:rsidR="00193139" w:rsidRPr="00EB2BF8">
        <w:rPr>
          <w:rFonts w:ascii="Times New Roman" w:hAnsi="Times New Roman" w:cs="Times New Roman"/>
          <w:sz w:val="24"/>
          <w:szCs w:val="24"/>
        </w:rPr>
        <w:t xml:space="preserve">publikuara nga Këshilli Kombëtar i Kontabilitetit, të </w:t>
      </w:r>
      <w:r w:rsidR="00A37C31">
        <w:rPr>
          <w:rFonts w:ascii="Times New Roman" w:hAnsi="Times New Roman" w:cs="Times New Roman"/>
          <w:sz w:val="24"/>
          <w:szCs w:val="24"/>
          <w:lang w:val="it-IT"/>
        </w:rPr>
        <w:t>cilat brenda nj</w:t>
      </w:r>
      <w:r w:rsidR="002144A8">
        <w:rPr>
          <w:rFonts w:ascii="Times New Roman" w:hAnsi="Times New Roman" w:cs="Times New Roman"/>
          <w:sz w:val="24"/>
          <w:szCs w:val="24"/>
          <w:lang w:val="it-IT"/>
        </w:rPr>
        <w:t>ë</w:t>
      </w:r>
      <w:r w:rsidR="00A37C31">
        <w:rPr>
          <w:rFonts w:ascii="Times New Roman" w:hAnsi="Times New Roman" w:cs="Times New Roman"/>
          <w:sz w:val="24"/>
          <w:szCs w:val="24"/>
          <w:lang w:val="it-IT"/>
        </w:rPr>
        <w:t xml:space="preserve"> muaji </w:t>
      </w:r>
      <w:r w:rsidR="00193139" w:rsidRPr="00EB2BF8">
        <w:rPr>
          <w:rFonts w:ascii="Times New Roman" w:hAnsi="Times New Roman" w:cs="Times New Roman"/>
          <w:sz w:val="24"/>
          <w:szCs w:val="24"/>
        </w:rPr>
        <w:t>shpall</w:t>
      </w:r>
      <w:r w:rsidR="00A37C31">
        <w:rPr>
          <w:rFonts w:ascii="Times New Roman" w:hAnsi="Times New Roman" w:cs="Times New Roman"/>
          <w:sz w:val="24"/>
          <w:szCs w:val="24"/>
          <w:lang w:val="it-IT"/>
        </w:rPr>
        <w:t>en</w:t>
      </w:r>
      <w:r w:rsidR="00193139" w:rsidRPr="00EB2BF8">
        <w:rPr>
          <w:rFonts w:ascii="Times New Roman" w:hAnsi="Times New Roman" w:cs="Times New Roman"/>
          <w:sz w:val="24"/>
          <w:szCs w:val="24"/>
        </w:rPr>
        <w:t xml:space="preserve"> të detyrueshme për zbatim me Urdhër të Ministrit të Financave</w:t>
      </w:r>
      <w:r w:rsidR="00C93914">
        <w:rPr>
          <w:rFonts w:ascii="Times New Roman" w:hAnsi="Times New Roman" w:cs="Times New Roman"/>
          <w:sz w:val="24"/>
          <w:szCs w:val="24"/>
          <w:lang w:val="it-IT"/>
        </w:rPr>
        <w:t>.</w:t>
      </w:r>
    </w:p>
    <w:p w14:paraId="50E8EF1A" w14:textId="77777777" w:rsidR="00EB2BF8" w:rsidRPr="003F76C2" w:rsidRDefault="00EB2BF8" w:rsidP="00EB2BF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6. </w:t>
      </w:r>
      <w:r w:rsidR="00193139" w:rsidRPr="00EB2BF8">
        <w:rPr>
          <w:rFonts w:ascii="Times New Roman" w:hAnsi="Times New Roman" w:cs="Times New Roman"/>
          <w:sz w:val="24"/>
          <w:szCs w:val="24"/>
        </w:rPr>
        <w:t>"</w:t>
      </w:r>
      <w:r w:rsidR="00193139" w:rsidRPr="00814030">
        <w:rPr>
          <w:rFonts w:ascii="Times New Roman" w:hAnsi="Times New Roman" w:cs="Times New Roman"/>
          <w:sz w:val="24"/>
          <w:szCs w:val="24"/>
        </w:rPr>
        <w:t>Njësi ekonomike</w:t>
      </w:r>
      <w:r w:rsidR="00193139" w:rsidRPr="00635E03">
        <w:rPr>
          <w:rFonts w:ascii="Times New Roman" w:hAnsi="Times New Roman" w:cs="Times New Roman"/>
          <w:sz w:val="24"/>
          <w:szCs w:val="24"/>
        </w:rPr>
        <w:t>" janë personat juridikë dhe fizikë, publikë dhe privatë, me dhe pa qëllime fitimprurëse</w:t>
      </w:r>
      <w:r w:rsidR="00635E03" w:rsidRPr="00C93914">
        <w:rPr>
          <w:rFonts w:ascii="Times New Roman" w:hAnsi="Times New Roman" w:cs="Times New Roman"/>
          <w:sz w:val="24"/>
          <w:szCs w:val="24"/>
          <w:lang w:val="it-IT"/>
        </w:rPr>
        <w:t>,</w:t>
      </w:r>
      <w:r w:rsidR="00635E03" w:rsidRPr="00635E03">
        <w:rPr>
          <w:rFonts w:ascii="Times New Roman" w:hAnsi="Times New Roman" w:cs="Times New Roman"/>
          <w:sz w:val="24"/>
          <w:szCs w:val="24"/>
        </w:rPr>
        <w:t>të vendosura në Republikën e Shqipërisë</w:t>
      </w:r>
      <w:r w:rsidR="003F76C2">
        <w:rPr>
          <w:rFonts w:ascii="Times New Roman" w:hAnsi="Times New Roman" w:cs="Times New Roman"/>
          <w:sz w:val="24"/>
          <w:szCs w:val="24"/>
          <w:lang w:val="it-IT"/>
        </w:rPr>
        <w:t>.</w:t>
      </w:r>
    </w:p>
    <w:p w14:paraId="13299B94" w14:textId="77777777" w:rsidR="00EB2BF8" w:rsidRDefault="00EB2BF8" w:rsidP="00EB2BF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7. </w:t>
      </w:r>
      <w:r w:rsidR="00193139" w:rsidRPr="00EB2BF8">
        <w:rPr>
          <w:rFonts w:ascii="Times New Roman" w:hAnsi="Times New Roman" w:cs="Times New Roman"/>
          <w:sz w:val="24"/>
          <w:szCs w:val="24"/>
        </w:rPr>
        <w:t>"Njësi ekonomike që ndjekin qëllime fitimprurëse" janë njësitë ekonomike të cilat prodhojnë e realizojnë produkt</w:t>
      </w:r>
      <w:r w:rsidR="003C5FBC">
        <w:rPr>
          <w:rFonts w:ascii="Times New Roman" w:hAnsi="Times New Roman" w:cs="Times New Roman"/>
          <w:sz w:val="24"/>
          <w:szCs w:val="24"/>
        </w:rPr>
        <w:t>e, mallra e shërbime për shitje</w:t>
      </w:r>
      <w:r w:rsidR="00193139" w:rsidRPr="00EB2BF8">
        <w:rPr>
          <w:rFonts w:ascii="Times New Roman" w:hAnsi="Times New Roman" w:cs="Times New Roman"/>
          <w:sz w:val="24"/>
          <w:szCs w:val="24"/>
        </w:rPr>
        <w:t xml:space="preserve"> me qëllim realizimin e fitimeve, të cilat parashikohen t'u shpërndahen personave investues në kapitalin themeltar të saj.</w:t>
      </w:r>
    </w:p>
    <w:p w14:paraId="3E423C28" w14:textId="77777777" w:rsidR="00EB2BF8" w:rsidRDefault="00EB2BF8" w:rsidP="00EB2BF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8. </w:t>
      </w:r>
      <w:r w:rsidR="00193139" w:rsidRPr="00EB2BF8">
        <w:rPr>
          <w:rFonts w:ascii="Times New Roman" w:hAnsi="Times New Roman" w:cs="Times New Roman"/>
          <w:sz w:val="24"/>
          <w:szCs w:val="24"/>
        </w:rPr>
        <w:t>"Njësi ekonomike që nuk ndjekin qëllime fitimprurëse" janë të gjitha njësitë e tjera ekonomike, që nuk plotë</w:t>
      </w:r>
      <w:r w:rsidR="00B95918" w:rsidRPr="00EB2BF8">
        <w:rPr>
          <w:rFonts w:ascii="Times New Roman" w:hAnsi="Times New Roman" w:cs="Times New Roman"/>
          <w:sz w:val="24"/>
          <w:szCs w:val="24"/>
        </w:rPr>
        <w:t>sojnë përkufizimin sipas pikës 7</w:t>
      </w:r>
      <w:r w:rsidR="00193139" w:rsidRPr="00EB2BF8">
        <w:rPr>
          <w:rFonts w:ascii="Times New Roman" w:hAnsi="Times New Roman" w:cs="Times New Roman"/>
          <w:sz w:val="24"/>
          <w:szCs w:val="24"/>
        </w:rPr>
        <w:t>.</w:t>
      </w:r>
    </w:p>
    <w:p w14:paraId="0E0A97A3" w14:textId="3B7C188C" w:rsidR="00C93914" w:rsidRPr="00C93914" w:rsidRDefault="00C93914" w:rsidP="00C93914">
      <w:pPr>
        <w:tabs>
          <w:tab w:val="left" w:pos="1453"/>
        </w:tabs>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C93914">
        <w:rPr>
          <w:rFonts w:ascii="Times New Roman" w:hAnsi="Times New Roman" w:cs="Times New Roman"/>
          <w:sz w:val="24"/>
          <w:szCs w:val="24"/>
          <w:lang w:val="en-US"/>
        </w:rPr>
        <w:t>“Njës</w:t>
      </w:r>
      <w:r w:rsidR="007965F4">
        <w:rPr>
          <w:rFonts w:ascii="Times New Roman" w:hAnsi="Times New Roman" w:cs="Times New Roman"/>
          <w:sz w:val="24"/>
          <w:szCs w:val="24"/>
          <w:lang w:val="en-US"/>
        </w:rPr>
        <w:t>i ekonomike me interes publik” kan</w:t>
      </w:r>
      <w:r w:rsidR="006F4AEF">
        <w:rPr>
          <w:rFonts w:ascii="Times New Roman" w:hAnsi="Times New Roman" w:cs="Times New Roman"/>
          <w:sz w:val="24"/>
          <w:szCs w:val="24"/>
          <w:lang w:val="en-US"/>
        </w:rPr>
        <w:t>ë</w:t>
      </w:r>
      <w:r w:rsidR="007965F4">
        <w:rPr>
          <w:rFonts w:ascii="Times New Roman" w:hAnsi="Times New Roman" w:cs="Times New Roman"/>
          <w:sz w:val="24"/>
          <w:szCs w:val="24"/>
          <w:lang w:val="en-US"/>
        </w:rPr>
        <w:t xml:space="preserve"> t</w:t>
      </w:r>
      <w:r w:rsidR="006F4AEF">
        <w:rPr>
          <w:rFonts w:ascii="Times New Roman" w:hAnsi="Times New Roman" w:cs="Times New Roman"/>
          <w:sz w:val="24"/>
          <w:szCs w:val="24"/>
          <w:lang w:val="en-US"/>
        </w:rPr>
        <w:t>ë</w:t>
      </w:r>
      <w:r w:rsidR="007965F4">
        <w:rPr>
          <w:rFonts w:ascii="Times New Roman" w:hAnsi="Times New Roman" w:cs="Times New Roman"/>
          <w:sz w:val="24"/>
          <w:szCs w:val="24"/>
          <w:lang w:val="en-US"/>
        </w:rPr>
        <w:t xml:space="preserve"> nj</w:t>
      </w:r>
      <w:r w:rsidR="006F4AEF">
        <w:rPr>
          <w:rFonts w:ascii="Times New Roman" w:hAnsi="Times New Roman" w:cs="Times New Roman"/>
          <w:sz w:val="24"/>
          <w:szCs w:val="24"/>
          <w:lang w:val="en-US"/>
        </w:rPr>
        <w:t>ë</w:t>
      </w:r>
      <w:r w:rsidR="007965F4">
        <w:rPr>
          <w:rFonts w:ascii="Times New Roman" w:hAnsi="Times New Roman" w:cs="Times New Roman"/>
          <w:sz w:val="24"/>
          <w:szCs w:val="24"/>
          <w:lang w:val="en-US"/>
        </w:rPr>
        <w:t xml:space="preserve">jtin kuptim sipas </w:t>
      </w:r>
      <w:r w:rsidR="006F4AEF">
        <w:rPr>
          <w:rFonts w:ascii="Times New Roman" w:hAnsi="Times New Roman" w:cs="Times New Roman"/>
          <w:sz w:val="24"/>
          <w:szCs w:val="24"/>
          <w:lang w:val="en-US"/>
        </w:rPr>
        <w:t>L</w:t>
      </w:r>
      <w:r w:rsidR="007965F4">
        <w:rPr>
          <w:rFonts w:ascii="Times New Roman" w:hAnsi="Times New Roman" w:cs="Times New Roman"/>
          <w:sz w:val="24"/>
          <w:szCs w:val="24"/>
          <w:lang w:val="en-US"/>
        </w:rPr>
        <w:t>igjit n</w:t>
      </w:r>
      <w:r w:rsidR="006F4AEF">
        <w:rPr>
          <w:rFonts w:ascii="Times New Roman" w:hAnsi="Times New Roman" w:cs="Times New Roman"/>
          <w:sz w:val="24"/>
          <w:szCs w:val="24"/>
          <w:lang w:val="en-US"/>
        </w:rPr>
        <w:t>r. 10091, datw 05.03.2009, “Pwr auditimin ligjor, organizimin e profesionit tw audituesit ligjor dhe tw kontabilistit tw miratuar”, i ndryshuar</w:t>
      </w:r>
      <w:r w:rsidR="007965F4">
        <w:rPr>
          <w:rFonts w:ascii="Times New Roman" w:hAnsi="Times New Roman" w:cs="Times New Roman"/>
          <w:sz w:val="24"/>
          <w:szCs w:val="24"/>
          <w:lang w:val="en-US"/>
        </w:rPr>
        <w:t>, si m</w:t>
      </w:r>
      <w:r w:rsidR="006F4AEF">
        <w:rPr>
          <w:rFonts w:ascii="Times New Roman" w:hAnsi="Times New Roman" w:cs="Times New Roman"/>
          <w:sz w:val="24"/>
          <w:szCs w:val="24"/>
          <w:lang w:val="en-US"/>
        </w:rPr>
        <w:t>ë</w:t>
      </w:r>
      <w:r w:rsidR="007965F4">
        <w:rPr>
          <w:rFonts w:ascii="Times New Roman" w:hAnsi="Times New Roman" w:cs="Times New Roman"/>
          <w:sz w:val="24"/>
          <w:szCs w:val="24"/>
          <w:lang w:val="en-US"/>
        </w:rPr>
        <w:t xml:space="preserve"> posht</w:t>
      </w:r>
      <w:r w:rsidR="006F4AEF">
        <w:rPr>
          <w:rFonts w:ascii="Times New Roman" w:hAnsi="Times New Roman" w:cs="Times New Roman"/>
          <w:sz w:val="24"/>
          <w:szCs w:val="24"/>
          <w:lang w:val="en-US"/>
        </w:rPr>
        <w:t>ë</w:t>
      </w:r>
      <w:r w:rsidRPr="00C93914">
        <w:rPr>
          <w:rFonts w:ascii="Times New Roman" w:hAnsi="Times New Roman" w:cs="Times New Roman"/>
          <w:sz w:val="24"/>
          <w:szCs w:val="24"/>
          <w:lang w:val="en-US"/>
        </w:rPr>
        <w:t>:</w:t>
      </w:r>
    </w:p>
    <w:p w14:paraId="4767F82B" w14:textId="77777777" w:rsidR="00C93914" w:rsidRPr="00C93914" w:rsidRDefault="00C93914" w:rsidP="00C93914">
      <w:pPr>
        <w:tabs>
          <w:tab w:val="left" w:pos="1453"/>
        </w:tabs>
        <w:spacing w:after="120" w:line="240" w:lineRule="auto"/>
        <w:jc w:val="both"/>
        <w:rPr>
          <w:rFonts w:ascii="Times New Roman" w:hAnsi="Times New Roman" w:cs="Times New Roman"/>
          <w:sz w:val="24"/>
          <w:szCs w:val="24"/>
          <w:lang w:val="en-US"/>
        </w:rPr>
      </w:pPr>
      <w:r w:rsidRPr="00C93914">
        <w:rPr>
          <w:rFonts w:ascii="Times New Roman" w:hAnsi="Times New Roman" w:cs="Times New Roman"/>
          <w:sz w:val="24"/>
          <w:szCs w:val="24"/>
          <w:lang w:val="en-US"/>
        </w:rPr>
        <w:t>a) të gjitha njësitë ekonomike të listuara në bursë;</w:t>
      </w:r>
    </w:p>
    <w:p w14:paraId="7AA86D0C" w14:textId="77777777" w:rsidR="00C93914" w:rsidRPr="00C93914" w:rsidRDefault="00C93914" w:rsidP="00C93914">
      <w:pPr>
        <w:tabs>
          <w:tab w:val="left" w:pos="1453"/>
        </w:tabs>
        <w:spacing w:after="120" w:line="240" w:lineRule="auto"/>
        <w:jc w:val="both"/>
        <w:rPr>
          <w:rFonts w:ascii="Times New Roman" w:hAnsi="Times New Roman" w:cs="Times New Roman"/>
          <w:sz w:val="24"/>
          <w:szCs w:val="24"/>
          <w:lang w:val="en-US"/>
        </w:rPr>
      </w:pPr>
      <w:r w:rsidRPr="00C93914">
        <w:rPr>
          <w:rFonts w:ascii="Times New Roman" w:hAnsi="Times New Roman" w:cs="Times New Roman"/>
          <w:sz w:val="24"/>
          <w:szCs w:val="24"/>
          <w:lang w:val="en-US"/>
        </w:rPr>
        <w:t>b) bankat dhe degët e bankave të huaja, si dhe subjektet e tjera financiare jobanka, të licencuara nga Banka e Shqipërisë;</w:t>
      </w:r>
    </w:p>
    <w:p w14:paraId="2A6C66FD" w14:textId="77777777" w:rsidR="00C93914" w:rsidRPr="00C93914" w:rsidRDefault="00C93914" w:rsidP="00C93914">
      <w:pPr>
        <w:tabs>
          <w:tab w:val="left" w:pos="1453"/>
        </w:tabs>
        <w:spacing w:after="120" w:line="240" w:lineRule="auto"/>
        <w:jc w:val="both"/>
        <w:rPr>
          <w:rFonts w:ascii="Times New Roman" w:hAnsi="Times New Roman" w:cs="Times New Roman"/>
          <w:sz w:val="24"/>
          <w:szCs w:val="24"/>
          <w:lang w:val="en-US"/>
        </w:rPr>
      </w:pPr>
      <w:r w:rsidRPr="00C93914">
        <w:rPr>
          <w:rFonts w:ascii="Times New Roman" w:hAnsi="Times New Roman" w:cs="Times New Roman"/>
          <w:sz w:val="24"/>
          <w:szCs w:val="24"/>
          <w:lang w:val="en-US"/>
        </w:rPr>
        <w:t>c) shoqëritë e sigurimit dhe të risigurimit, shoqëritë administruese të fondeve të investimeve kolektive, shoqëritë administruese të fondeve të pensionit vullnetar;</w:t>
      </w:r>
    </w:p>
    <w:p w14:paraId="1BB7B4AE" w14:textId="77777777" w:rsidR="00C93914" w:rsidRDefault="00C93914" w:rsidP="00C93914">
      <w:pPr>
        <w:tabs>
          <w:tab w:val="left" w:pos="1453"/>
        </w:tabs>
        <w:spacing w:after="120" w:line="240" w:lineRule="auto"/>
        <w:jc w:val="both"/>
        <w:rPr>
          <w:rFonts w:ascii="Times New Roman" w:hAnsi="Times New Roman" w:cs="Times New Roman"/>
          <w:sz w:val="24"/>
          <w:szCs w:val="24"/>
          <w:lang w:val="en-US"/>
        </w:rPr>
      </w:pPr>
      <w:r w:rsidRPr="00C93914">
        <w:rPr>
          <w:rFonts w:ascii="Times New Roman" w:hAnsi="Times New Roman" w:cs="Times New Roman"/>
          <w:sz w:val="24"/>
          <w:szCs w:val="24"/>
          <w:lang w:val="en-US"/>
        </w:rPr>
        <w:t>ç)</w:t>
      </w:r>
      <w:r w:rsidR="00BA0685">
        <w:rPr>
          <w:rFonts w:ascii="Times New Roman" w:hAnsi="Times New Roman" w:cs="Times New Roman"/>
          <w:sz w:val="24"/>
          <w:szCs w:val="24"/>
          <w:lang w:val="en-US"/>
        </w:rPr>
        <w:t xml:space="preserve"> njësi të tjera ekonomike</w:t>
      </w:r>
      <w:r w:rsidRPr="00C93914">
        <w:rPr>
          <w:rFonts w:ascii="Times New Roman" w:hAnsi="Times New Roman" w:cs="Times New Roman"/>
          <w:sz w:val="24"/>
          <w:szCs w:val="24"/>
          <w:lang w:val="en-US"/>
        </w:rPr>
        <w:t>, të cilat janë të rëndësishme për interesin e publikut, për shkak të natyrës së biznesit, madhësisë ose numrit të punëmarrësve të tyre, të përcaktuara me vendim të Këshillit të Ministrave.”.</w:t>
      </w:r>
    </w:p>
    <w:p w14:paraId="719B3699" w14:textId="77777777" w:rsidR="00B95918" w:rsidRDefault="00B0786D" w:rsidP="00B95918">
      <w:pPr>
        <w:tabs>
          <w:tab w:val="left" w:pos="1453"/>
        </w:tabs>
        <w:spacing w:after="120" w:line="240" w:lineRule="auto"/>
        <w:jc w:val="both"/>
        <w:rPr>
          <w:rFonts w:ascii="Times New Roman" w:hAnsi="Times New Roman" w:cs="Times New Roman"/>
          <w:sz w:val="24"/>
          <w:szCs w:val="24"/>
        </w:rPr>
      </w:pPr>
      <w:r w:rsidRPr="00553D2D">
        <w:rPr>
          <w:rFonts w:ascii="Times New Roman" w:hAnsi="Times New Roman" w:cs="Times New Roman"/>
          <w:sz w:val="24"/>
          <w:szCs w:val="24"/>
          <w:lang w:val="en-US"/>
        </w:rPr>
        <w:t>10</w:t>
      </w:r>
      <w:r w:rsidR="00B95918" w:rsidRPr="00553D2D">
        <w:rPr>
          <w:rFonts w:ascii="Times New Roman" w:hAnsi="Times New Roman" w:cs="Times New Roman"/>
          <w:sz w:val="24"/>
          <w:szCs w:val="24"/>
          <w:lang w:val="en-US"/>
        </w:rPr>
        <w:t xml:space="preserve">. </w:t>
      </w:r>
      <w:r w:rsidR="00193139" w:rsidRPr="008D6D17">
        <w:rPr>
          <w:rFonts w:ascii="Times New Roman" w:hAnsi="Times New Roman" w:cs="Times New Roman"/>
          <w:sz w:val="24"/>
          <w:szCs w:val="24"/>
        </w:rPr>
        <w:t>“Njësi ekonomike financiare tip holding” janë njësitë ekonomike që kanë për objekt të vetëm marrjen e pjesëve të kapitalit ose aksioneve të njësive të tjera dhe administrimin e këtyre pjesëve dhe aksioneve për t’i shndërruar në fitim pa u përfshirë vetë drejtpërdrejt ose tërthorazi në administrimin e këtyre njësive, por pa cënuar</w:t>
      </w:r>
      <w:r w:rsidR="00BF1695">
        <w:rPr>
          <w:rFonts w:ascii="Times New Roman" w:hAnsi="Times New Roman" w:cs="Times New Roman"/>
          <w:sz w:val="24"/>
          <w:szCs w:val="24"/>
        </w:rPr>
        <w:t xml:space="preserve"> të drejtat e tyre si aksionarë.</w:t>
      </w:r>
    </w:p>
    <w:p w14:paraId="6A8A7F0B" w14:textId="77777777" w:rsidR="003C5FBC" w:rsidRDefault="003C5FBC"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11</w:t>
      </w:r>
      <w:r w:rsidRPr="003C5FBC">
        <w:rPr>
          <w:rFonts w:ascii="Times New Roman" w:hAnsi="Times New Roman" w:cs="Times New Roman"/>
          <w:sz w:val="24"/>
          <w:szCs w:val="24"/>
        </w:rPr>
        <w:t>. “Grup njësish ekonomike” quhet grupi i përbërë nga një njësi ekonomike mëmë dhe të gjitha njësitë e kontrolluara prej saj.</w:t>
      </w:r>
    </w:p>
    <w:p w14:paraId="5E38C5C0" w14:textId="77777777" w:rsidR="00C93914" w:rsidRDefault="00C93914"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12</w:t>
      </w:r>
      <w:r w:rsidRPr="00BA0685">
        <w:rPr>
          <w:rFonts w:ascii="Times New Roman" w:hAnsi="Times New Roman" w:cs="Times New Roman"/>
          <w:sz w:val="24"/>
          <w:szCs w:val="24"/>
          <w:lang w:val="it-IT"/>
        </w:rPr>
        <w:t xml:space="preserve">. </w:t>
      </w:r>
      <w:r w:rsidRPr="00BA0685">
        <w:rPr>
          <w:rFonts w:ascii="Times New Roman" w:hAnsi="Times New Roman" w:cs="Times New Roman"/>
          <w:sz w:val="24"/>
          <w:szCs w:val="24"/>
        </w:rPr>
        <w:t>“Interesi në pjesëmarrje” janë të</w:t>
      </w:r>
      <w:r w:rsidRPr="00C93914">
        <w:rPr>
          <w:rFonts w:ascii="Times New Roman" w:hAnsi="Times New Roman" w:cs="Times New Roman"/>
          <w:sz w:val="24"/>
          <w:szCs w:val="24"/>
        </w:rPr>
        <w:t xml:space="preserve"> drejtat në kapitalin e </w:t>
      </w:r>
      <w:r>
        <w:rPr>
          <w:rFonts w:ascii="Times New Roman" w:hAnsi="Times New Roman" w:cs="Times New Roman"/>
          <w:sz w:val="24"/>
          <w:szCs w:val="24"/>
          <w:lang w:val="it-IT"/>
        </w:rPr>
        <w:t>nj</w:t>
      </w:r>
      <w:r w:rsidR="00BF4666">
        <w:rPr>
          <w:rFonts w:ascii="Times New Roman" w:hAnsi="Times New Roman" w:cs="Times New Roman"/>
          <w:sz w:val="24"/>
          <w:szCs w:val="24"/>
          <w:lang w:val="it-IT"/>
        </w:rPr>
        <w:t>ë</w:t>
      </w:r>
      <w:r>
        <w:rPr>
          <w:rFonts w:ascii="Times New Roman" w:hAnsi="Times New Roman" w:cs="Times New Roman"/>
          <w:sz w:val="24"/>
          <w:szCs w:val="24"/>
          <w:lang w:val="it-IT"/>
        </w:rPr>
        <w:t>sive ekonomike</w:t>
      </w:r>
      <w:r w:rsidRPr="00C93914">
        <w:rPr>
          <w:rFonts w:ascii="Times New Roman" w:hAnsi="Times New Roman" w:cs="Times New Roman"/>
          <w:sz w:val="24"/>
          <w:szCs w:val="24"/>
        </w:rPr>
        <w:t xml:space="preserve"> të tjera, pavarësisht nëse par</w:t>
      </w:r>
      <w:r>
        <w:rPr>
          <w:rFonts w:ascii="Times New Roman" w:hAnsi="Times New Roman" w:cs="Times New Roman"/>
          <w:sz w:val="24"/>
          <w:szCs w:val="24"/>
        </w:rPr>
        <w:t>aqiten apo jo me ç</w:t>
      </w:r>
      <w:r w:rsidRPr="00C93914">
        <w:rPr>
          <w:rFonts w:ascii="Times New Roman" w:hAnsi="Times New Roman" w:cs="Times New Roman"/>
          <w:sz w:val="24"/>
          <w:szCs w:val="24"/>
        </w:rPr>
        <w:t xml:space="preserve">ertifikata, të cilat, duke krijuar një lidhje të fortë me këto </w:t>
      </w:r>
      <w:r>
        <w:rPr>
          <w:rFonts w:ascii="Times New Roman" w:hAnsi="Times New Roman" w:cs="Times New Roman"/>
          <w:sz w:val="24"/>
          <w:szCs w:val="24"/>
          <w:lang w:val="it-IT"/>
        </w:rPr>
        <w:t>nj</w:t>
      </w:r>
      <w:r w:rsidR="00BF4666">
        <w:rPr>
          <w:rFonts w:ascii="Times New Roman" w:hAnsi="Times New Roman" w:cs="Times New Roman"/>
          <w:sz w:val="24"/>
          <w:szCs w:val="24"/>
          <w:lang w:val="it-IT"/>
        </w:rPr>
        <w:t>ë</w:t>
      </w:r>
      <w:r>
        <w:rPr>
          <w:rFonts w:ascii="Times New Roman" w:hAnsi="Times New Roman" w:cs="Times New Roman"/>
          <w:sz w:val="24"/>
          <w:szCs w:val="24"/>
          <w:lang w:val="it-IT"/>
        </w:rPr>
        <w:t>si ekonomike</w:t>
      </w:r>
      <w:r w:rsidRPr="00C93914">
        <w:rPr>
          <w:rFonts w:ascii="Times New Roman" w:hAnsi="Times New Roman" w:cs="Times New Roman"/>
          <w:sz w:val="24"/>
          <w:szCs w:val="24"/>
        </w:rPr>
        <w:t xml:space="preserve"> të tjera, kanë për synim të ndihmojnë në veprimtaritë e </w:t>
      </w:r>
      <w:r>
        <w:rPr>
          <w:rFonts w:ascii="Times New Roman" w:hAnsi="Times New Roman" w:cs="Times New Roman"/>
          <w:sz w:val="24"/>
          <w:szCs w:val="24"/>
          <w:lang w:val="it-IT"/>
        </w:rPr>
        <w:t>nj</w:t>
      </w:r>
      <w:r w:rsidR="00BF4666">
        <w:rPr>
          <w:rFonts w:ascii="Times New Roman" w:hAnsi="Times New Roman" w:cs="Times New Roman"/>
          <w:sz w:val="24"/>
          <w:szCs w:val="24"/>
          <w:lang w:val="it-IT"/>
        </w:rPr>
        <w:t>ë</w:t>
      </w:r>
      <w:r>
        <w:rPr>
          <w:rFonts w:ascii="Times New Roman" w:hAnsi="Times New Roman" w:cs="Times New Roman"/>
          <w:sz w:val="24"/>
          <w:szCs w:val="24"/>
          <w:lang w:val="it-IT"/>
        </w:rPr>
        <w:t>sis</w:t>
      </w:r>
      <w:r w:rsidR="00BF4666">
        <w:rPr>
          <w:rFonts w:ascii="Times New Roman" w:hAnsi="Times New Roman" w:cs="Times New Roman"/>
          <w:sz w:val="24"/>
          <w:szCs w:val="24"/>
          <w:lang w:val="it-IT"/>
        </w:rPr>
        <w:t>ë</w:t>
      </w:r>
      <w:r>
        <w:rPr>
          <w:rFonts w:ascii="Times New Roman" w:hAnsi="Times New Roman" w:cs="Times New Roman"/>
          <w:sz w:val="24"/>
          <w:szCs w:val="24"/>
          <w:lang w:val="it-IT"/>
        </w:rPr>
        <w:t xml:space="preserve"> ekonomike</w:t>
      </w:r>
      <w:r w:rsidRPr="00C93914">
        <w:rPr>
          <w:rFonts w:ascii="Times New Roman" w:hAnsi="Times New Roman" w:cs="Times New Roman"/>
          <w:sz w:val="24"/>
          <w:szCs w:val="24"/>
        </w:rPr>
        <w:t xml:space="preserve"> që i mban këto të drejta. Zotërimi i një pjese të kapitalit të një </w:t>
      </w:r>
      <w:r w:rsidR="00BF4666">
        <w:rPr>
          <w:rFonts w:ascii="Times New Roman" w:hAnsi="Times New Roman" w:cs="Times New Roman"/>
          <w:sz w:val="24"/>
          <w:szCs w:val="24"/>
          <w:lang w:val="it-IT"/>
        </w:rPr>
        <w:t>njësie ekonomike</w:t>
      </w:r>
      <w:r w:rsidRPr="00C93914">
        <w:rPr>
          <w:rFonts w:ascii="Times New Roman" w:hAnsi="Times New Roman" w:cs="Times New Roman"/>
          <w:sz w:val="24"/>
          <w:szCs w:val="24"/>
        </w:rPr>
        <w:t xml:space="preserve"> tjetër supozohet se përbën interes në pjesëmarrje </w:t>
      </w:r>
      <w:r w:rsidRPr="00BA0685">
        <w:rPr>
          <w:rFonts w:ascii="Times New Roman" w:hAnsi="Times New Roman" w:cs="Times New Roman"/>
          <w:sz w:val="24"/>
          <w:szCs w:val="24"/>
        </w:rPr>
        <w:t xml:space="preserve">kur </w:t>
      </w:r>
      <w:r w:rsidR="00BA0685" w:rsidRPr="00BA0685">
        <w:rPr>
          <w:rFonts w:ascii="Times New Roman" w:hAnsi="Times New Roman" w:cs="Times New Roman"/>
          <w:sz w:val="24"/>
          <w:szCs w:val="24"/>
          <w:lang w:val="it-IT"/>
        </w:rPr>
        <w:t xml:space="preserve">nuk </w:t>
      </w:r>
      <w:r w:rsidRPr="00BA0685">
        <w:rPr>
          <w:rFonts w:ascii="Times New Roman" w:hAnsi="Times New Roman" w:cs="Times New Roman"/>
          <w:sz w:val="24"/>
          <w:szCs w:val="24"/>
        </w:rPr>
        <w:t>e kalon prag</w:t>
      </w:r>
      <w:r w:rsidR="00BF4666" w:rsidRPr="00BA0685">
        <w:rPr>
          <w:rFonts w:ascii="Times New Roman" w:hAnsi="Times New Roman" w:cs="Times New Roman"/>
          <w:sz w:val="24"/>
          <w:szCs w:val="24"/>
          <w:lang w:val="it-IT"/>
        </w:rPr>
        <w:t>un</w:t>
      </w:r>
      <w:r w:rsidR="00CA7354" w:rsidRPr="00BA0685">
        <w:rPr>
          <w:rFonts w:ascii="Times New Roman" w:hAnsi="Times New Roman" w:cs="Times New Roman"/>
          <w:sz w:val="24"/>
          <w:szCs w:val="24"/>
          <w:lang w:val="it-IT"/>
        </w:rPr>
        <w:t xml:space="preserve"> </w:t>
      </w:r>
      <w:r w:rsidR="00BF4666" w:rsidRPr="00BA0685">
        <w:rPr>
          <w:rFonts w:ascii="Times New Roman" w:hAnsi="Times New Roman" w:cs="Times New Roman"/>
          <w:sz w:val="24"/>
          <w:szCs w:val="24"/>
        </w:rPr>
        <w:t>prej</w:t>
      </w:r>
      <w:r w:rsidRPr="00BA0685">
        <w:rPr>
          <w:rFonts w:ascii="Times New Roman" w:hAnsi="Times New Roman" w:cs="Times New Roman"/>
          <w:sz w:val="24"/>
          <w:szCs w:val="24"/>
        </w:rPr>
        <w:t xml:space="preserve"> 20%;</w:t>
      </w:r>
    </w:p>
    <w:p w14:paraId="43074126" w14:textId="77777777" w:rsidR="00B95918" w:rsidRDefault="00BF466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13</w:t>
      </w:r>
      <w:r w:rsidR="00B95918">
        <w:rPr>
          <w:rFonts w:ascii="Times New Roman" w:hAnsi="Times New Roman" w:cs="Times New Roman"/>
          <w:sz w:val="24"/>
          <w:szCs w:val="24"/>
          <w:lang w:val="it-IT"/>
        </w:rPr>
        <w:t xml:space="preserve">. </w:t>
      </w:r>
      <w:r w:rsidR="00193139" w:rsidRPr="008D6D17">
        <w:rPr>
          <w:rFonts w:ascii="Times New Roman" w:hAnsi="Times New Roman" w:cs="Times New Roman"/>
          <w:sz w:val="24"/>
          <w:szCs w:val="24"/>
        </w:rPr>
        <w:t>“Pasqyra financiare të konsoliduara” janë pasqyrat që paraqesin informacionin financiar rreth grupit si një njësi e vetme ekonomike.</w:t>
      </w:r>
    </w:p>
    <w:p w14:paraId="085B25F3" w14:textId="77777777" w:rsidR="00193139" w:rsidRPr="008D6D17" w:rsidRDefault="00BF466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lastRenderedPageBreak/>
        <w:t>14</w:t>
      </w:r>
      <w:r w:rsidR="00B95918">
        <w:rPr>
          <w:rFonts w:ascii="Times New Roman" w:hAnsi="Times New Roman" w:cs="Times New Roman"/>
          <w:sz w:val="24"/>
          <w:szCs w:val="24"/>
          <w:lang w:val="it-IT"/>
        </w:rPr>
        <w:t xml:space="preserve">. </w:t>
      </w:r>
      <w:r w:rsidR="00193139" w:rsidRPr="008D6D17">
        <w:rPr>
          <w:rFonts w:ascii="Times New Roman" w:hAnsi="Times New Roman" w:cs="Times New Roman"/>
          <w:sz w:val="24"/>
          <w:szCs w:val="24"/>
        </w:rPr>
        <w:t>"Dokument kontabël" është dokumenti bazë, dokumenti plotësues dhe regjistrat (librat) kontabël, që përgatiten në letër të shkruar ose në bartës informatikë.</w:t>
      </w:r>
    </w:p>
    <w:p w14:paraId="2BCB9845"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a) dokumentet bazë përmbajnë regjistrimet fillestare të çdo ngjarjeje dhe veprimi ekonomik;</w:t>
      </w:r>
    </w:p>
    <w:p w14:paraId="3C9D635C"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b) dokumentet plotësuese janë bartës të informacionit të marrë nga dokumentet bazë;</w:t>
      </w:r>
    </w:p>
    <w:p w14:paraId="7CF9A785" w14:textId="77777777" w:rsidR="00B95918"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c) regjistrat (librat) kontabël janë bartës të informacionit të regjistruar në mënyrë kronologjike dhe sistematike të efekteve të veprimeve ekonomike të kryera, të marra nga dokumentet bazë ose dokumentet plotësuese</w:t>
      </w:r>
      <w:r w:rsidR="00BF1695">
        <w:rPr>
          <w:rFonts w:ascii="Times New Roman" w:hAnsi="Times New Roman" w:cs="Times New Roman"/>
          <w:sz w:val="24"/>
          <w:szCs w:val="24"/>
        </w:rPr>
        <w:t>.</w:t>
      </w:r>
    </w:p>
    <w:p w14:paraId="109C9720" w14:textId="77777777" w:rsidR="00B95918" w:rsidRDefault="00BF466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15</w:t>
      </w:r>
      <w:r w:rsidR="00B95918">
        <w:rPr>
          <w:rFonts w:ascii="Times New Roman" w:hAnsi="Times New Roman" w:cs="Times New Roman"/>
          <w:sz w:val="24"/>
          <w:szCs w:val="24"/>
          <w:lang w:val="it-IT"/>
        </w:rPr>
        <w:t xml:space="preserve">. </w:t>
      </w:r>
      <w:r w:rsidR="00193139" w:rsidRPr="008D6D17">
        <w:rPr>
          <w:rFonts w:ascii="Times New Roman" w:hAnsi="Times New Roman" w:cs="Times New Roman"/>
          <w:sz w:val="24"/>
          <w:szCs w:val="24"/>
        </w:rPr>
        <w:t xml:space="preserve">"Bartës informatik" është çdo dokument kontabël, i autorizuar nga organet përkatëse, i shkruar në mjete kompjuterike, sipas programeve informatike të pamanipulueshme dhe të printueshme në çdo kohë.                                                                                                                          </w:t>
      </w:r>
    </w:p>
    <w:p w14:paraId="625E5933" w14:textId="77777777" w:rsidR="00B95918" w:rsidRDefault="00BF466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16</w:t>
      </w:r>
      <w:r w:rsidR="00B95918">
        <w:rPr>
          <w:rFonts w:ascii="Times New Roman" w:hAnsi="Times New Roman" w:cs="Times New Roman"/>
          <w:sz w:val="24"/>
          <w:szCs w:val="24"/>
          <w:lang w:val="it-IT"/>
        </w:rPr>
        <w:t xml:space="preserve">. </w:t>
      </w:r>
      <w:r w:rsidR="00BF1695">
        <w:rPr>
          <w:rFonts w:ascii="Times New Roman" w:hAnsi="Times New Roman" w:cs="Times New Roman"/>
          <w:sz w:val="24"/>
          <w:szCs w:val="24"/>
        </w:rPr>
        <w:t>“Monedhë</w:t>
      </w:r>
      <w:r w:rsidR="00193139" w:rsidRPr="008D6D17">
        <w:rPr>
          <w:rFonts w:ascii="Times New Roman" w:hAnsi="Times New Roman" w:cs="Times New Roman"/>
          <w:sz w:val="24"/>
          <w:szCs w:val="24"/>
        </w:rPr>
        <w:t xml:space="preserve"> funksionale” është monedha e mjedisit ekonomik kryesor në të cilin vepron njësia ekonomike.</w:t>
      </w:r>
    </w:p>
    <w:p w14:paraId="5890EAAB" w14:textId="77777777" w:rsidR="00B95918" w:rsidRDefault="00BF466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17</w:t>
      </w:r>
      <w:r w:rsidR="00B95918">
        <w:rPr>
          <w:rFonts w:ascii="Times New Roman" w:hAnsi="Times New Roman" w:cs="Times New Roman"/>
          <w:sz w:val="24"/>
          <w:szCs w:val="24"/>
          <w:lang w:val="it-IT"/>
        </w:rPr>
        <w:t xml:space="preserve">. </w:t>
      </w:r>
      <w:r w:rsidR="00BF1695">
        <w:rPr>
          <w:rFonts w:ascii="Times New Roman" w:hAnsi="Times New Roman" w:cs="Times New Roman"/>
          <w:sz w:val="24"/>
          <w:szCs w:val="24"/>
        </w:rPr>
        <w:t>“Monedhë</w:t>
      </w:r>
      <w:r w:rsidR="00193139" w:rsidRPr="008D6D17">
        <w:rPr>
          <w:rFonts w:ascii="Times New Roman" w:hAnsi="Times New Roman" w:cs="Times New Roman"/>
          <w:sz w:val="24"/>
          <w:szCs w:val="24"/>
        </w:rPr>
        <w:t xml:space="preserve"> e paraqitjes” është monedha me të cilën paraqiten pasqyrat financiare të njësisë ekonomike.</w:t>
      </w:r>
    </w:p>
    <w:p w14:paraId="4A87869A" w14:textId="77777777" w:rsidR="00193139" w:rsidRPr="00EB2BF8" w:rsidRDefault="00BF4666" w:rsidP="00B9591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18</w:t>
      </w:r>
      <w:r w:rsidR="00B95918">
        <w:rPr>
          <w:rFonts w:ascii="Times New Roman" w:hAnsi="Times New Roman" w:cs="Times New Roman"/>
          <w:sz w:val="24"/>
          <w:szCs w:val="24"/>
          <w:lang w:val="it-IT"/>
        </w:rPr>
        <w:t xml:space="preserve">. </w:t>
      </w:r>
      <w:r w:rsidR="00193139" w:rsidRPr="008D6D17">
        <w:rPr>
          <w:rFonts w:ascii="Times New Roman" w:hAnsi="Times New Roman" w:cs="Times New Roman"/>
          <w:sz w:val="24"/>
          <w:szCs w:val="24"/>
        </w:rPr>
        <w:t xml:space="preserve">“Personi përgjegjës për hartimin e pasqyrave financiare” është </w:t>
      </w:r>
      <w:r w:rsidR="00E92900">
        <w:rPr>
          <w:rFonts w:ascii="Times New Roman" w:hAnsi="Times New Roman" w:cs="Times New Roman"/>
          <w:sz w:val="24"/>
          <w:szCs w:val="24"/>
          <w:lang w:val="it-IT"/>
        </w:rPr>
        <w:t>personi i pun</w:t>
      </w:r>
      <w:r w:rsidR="00F61883">
        <w:rPr>
          <w:rFonts w:ascii="Times New Roman" w:hAnsi="Times New Roman" w:cs="Times New Roman"/>
          <w:sz w:val="24"/>
          <w:szCs w:val="24"/>
          <w:lang w:val="it-IT"/>
        </w:rPr>
        <w:t>ë</w:t>
      </w:r>
      <w:r w:rsidR="00E92900">
        <w:rPr>
          <w:rFonts w:ascii="Times New Roman" w:hAnsi="Times New Roman" w:cs="Times New Roman"/>
          <w:sz w:val="24"/>
          <w:szCs w:val="24"/>
          <w:lang w:val="it-IT"/>
        </w:rPr>
        <w:t xml:space="preserve">suar, </w:t>
      </w:r>
      <w:r w:rsidR="00193139" w:rsidRPr="008D6D17">
        <w:rPr>
          <w:rFonts w:ascii="Times New Roman" w:hAnsi="Times New Roman" w:cs="Times New Roman"/>
          <w:sz w:val="24"/>
          <w:szCs w:val="24"/>
        </w:rPr>
        <w:t>personi fizik</w:t>
      </w:r>
      <w:r w:rsidR="00F111CB">
        <w:rPr>
          <w:rFonts w:ascii="Times New Roman" w:hAnsi="Times New Roman" w:cs="Times New Roman"/>
          <w:sz w:val="24"/>
          <w:szCs w:val="24"/>
          <w:lang w:val="it-IT"/>
        </w:rPr>
        <w:t xml:space="preserve"> apo </w:t>
      </w:r>
      <w:r w:rsidR="00193139" w:rsidRPr="008D6D17">
        <w:rPr>
          <w:rFonts w:ascii="Times New Roman" w:hAnsi="Times New Roman" w:cs="Times New Roman"/>
          <w:sz w:val="24"/>
          <w:szCs w:val="24"/>
        </w:rPr>
        <w:t>juridik i cili ofron shërbimin e kontabilitetit sipas kontratës së punës apo kontratës së shërbimit që ka me njësinë ekonomike dhe mban përgjegjësinë për hartimin e pasqyrave financiare.</w:t>
      </w:r>
    </w:p>
    <w:p w14:paraId="4C438BAD" w14:textId="77777777" w:rsidR="00BF4666" w:rsidRDefault="00BF4666" w:rsidP="00BF4666">
      <w:pPr>
        <w:tabs>
          <w:tab w:val="left" w:pos="1453"/>
        </w:tabs>
        <w:spacing w:after="120" w:line="240" w:lineRule="auto"/>
        <w:rPr>
          <w:rFonts w:ascii="Times New Roman" w:hAnsi="Times New Roman" w:cs="Times New Roman"/>
          <w:sz w:val="24"/>
          <w:szCs w:val="24"/>
        </w:rPr>
      </w:pPr>
    </w:p>
    <w:p w14:paraId="56523B7F" w14:textId="77777777" w:rsidR="00193139" w:rsidRPr="00EB2BF8" w:rsidRDefault="00193139" w:rsidP="00BF4666">
      <w:pPr>
        <w:tabs>
          <w:tab w:val="left" w:pos="1453"/>
        </w:tabs>
        <w:spacing w:after="120" w:line="240" w:lineRule="auto"/>
        <w:jc w:val="center"/>
        <w:rPr>
          <w:rFonts w:ascii="Times New Roman" w:hAnsi="Times New Roman" w:cs="Times New Roman"/>
          <w:sz w:val="24"/>
          <w:szCs w:val="24"/>
          <w:lang w:val="it-IT"/>
        </w:rPr>
      </w:pPr>
      <w:r w:rsidRPr="00C13D22">
        <w:rPr>
          <w:rFonts w:ascii="Times New Roman" w:hAnsi="Times New Roman" w:cs="Times New Roman"/>
          <w:sz w:val="24"/>
          <w:szCs w:val="24"/>
        </w:rPr>
        <w:t xml:space="preserve">Neni </w:t>
      </w:r>
      <w:r w:rsidR="00EB2BF8" w:rsidRPr="00C13D22">
        <w:rPr>
          <w:rFonts w:ascii="Times New Roman" w:hAnsi="Times New Roman" w:cs="Times New Roman"/>
          <w:sz w:val="24"/>
          <w:szCs w:val="24"/>
          <w:lang w:val="it-IT"/>
        </w:rPr>
        <w:t>4</w:t>
      </w:r>
    </w:p>
    <w:p w14:paraId="2BC15433" w14:textId="77777777" w:rsidR="00193139" w:rsidRPr="00EB2BF8" w:rsidRDefault="00193139" w:rsidP="00EB2BF8">
      <w:pPr>
        <w:tabs>
          <w:tab w:val="left" w:pos="1453"/>
        </w:tabs>
        <w:spacing w:after="120" w:line="240" w:lineRule="auto"/>
        <w:jc w:val="center"/>
        <w:rPr>
          <w:rFonts w:ascii="Times New Roman" w:hAnsi="Times New Roman" w:cs="Times New Roman"/>
          <w:b/>
          <w:sz w:val="24"/>
          <w:szCs w:val="24"/>
        </w:rPr>
      </w:pPr>
      <w:r w:rsidRPr="00EB2BF8">
        <w:rPr>
          <w:rFonts w:ascii="Times New Roman" w:hAnsi="Times New Roman" w:cs="Times New Roman"/>
          <w:b/>
          <w:sz w:val="24"/>
          <w:szCs w:val="24"/>
        </w:rPr>
        <w:t>Kategorit</w:t>
      </w:r>
      <w:r w:rsidR="00DA51B8">
        <w:rPr>
          <w:rFonts w:ascii="Times New Roman" w:hAnsi="Times New Roman" w:cs="Times New Roman"/>
          <w:b/>
          <w:sz w:val="24"/>
          <w:szCs w:val="24"/>
          <w:lang w:val="it-IT"/>
        </w:rPr>
        <w:t>ë</w:t>
      </w:r>
      <w:r w:rsidRPr="00EB2BF8">
        <w:rPr>
          <w:rFonts w:ascii="Times New Roman" w:hAnsi="Times New Roman" w:cs="Times New Roman"/>
          <w:b/>
          <w:sz w:val="24"/>
          <w:szCs w:val="24"/>
        </w:rPr>
        <w:t xml:space="preserve"> e nj</w:t>
      </w:r>
      <w:r w:rsidR="00DA51B8">
        <w:rPr>
          <w:rFonts w:ascii="Times New Roman" w:hAnsi="Times New Roman" w:cs="Times New Roman"/>
          <w:b/>
          <w:sz w:val="24"/>
          <w:szCs w:val="24"/>
          <w:lang w:val="it-IT"/>
        </w:rPr>
        <w:t>ë</w:t>
      </w:r>
      <w:r w:rsidRPr="00EB2BF8">
        <w:rPr>
          <w:rFonts w:ascii="Times New Roman" w:hAnsi="Times New Roman" w:cs="Times New Roman"/>
          <w:b/>
          <w:sz w:val="24"/>
          <w:szCs w:val="24"/>
        </w:rPr>
        <w:t>sive ekonomike dhe grupeve</w:t>
      </w:r>
    </w:p>
    <w:p w14:paraId="32C7F2EF" w14:textId="77777777" w:rsidR="00193139" w:rsidRPr="008D6D17" w:rsidRDefault="00EB2BF8"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1.</w:t>
      </w:r>
      <w:r w:rsidR="00946FEC">
        <w:rPr>
          <w:rFonts w:ascii="Times New Roman" w:hAnsi="Times New Roman" w:cs="Times New Roman"/>
          <w:sz w:val="24"/>
          <w:szCs w:val="24"/>
          <w:lang w:val="it-IT"/>
        </w:rPr>
        <w:t>N</w:t>
      </w:r>
      <w:r w:rsidR="00F61883">
        <w:rPr>
          <w:rFonts w:ascii="Times New Roman" w:hAnsi="Times New Roman" w:cs="Times New Roman"/>
          <w:sz w:val="24"/>
          <w:szCs w:val="24"/>
          <w:lang w:val="it-IT"/>
        </w:rPr>
        <w:t>ë</w:t>
      </w:r>
      <w:r w:rsidR="00CA7354">
        <w:rPr>
          <w:rFonts w:ascii="Times New Roman" w:hAnsi="Times New Roman" w:cs="Times New Roman"/>
          <w:sz w:val="24"/>
          <w:szCs w:val="24"/>
          <w:lang w:val="it-IT"/>
        </w:rPr>
        <w:t xml:space="preserve"> </w:t>
      </w:r>
      <w:r w:rsidR="00DA51B8">
        <w:rPr>
          <w:rFonts w:ascii="Times New Roman" w:hAnsi="Times New Roman" w:cs="Times New Roman"/>
          <w:sz w:val="24"/>
          <w:szCs w:val="24"/>
          <w:lang w:val="it-IT"/>
        </w:rPr>
        <w:t>zbatim</w:t>
      </w:r>
      <w:r w:rsidR="00946FEC">
        <w:rPr>
          <w:rFonts w:ascii="Times New Roman" w:hAnsi="Times New Roman" w:cs="Times New Roman"/>
          <w:sz w:val="24"/>
          <w:szCs w:val="24"/>
          <w:lang w:val="it-IT"/>
        </w:rPr>
        <w:t xml:space="preserve"> t</w:t>
      </w:r>
      <w:r w:rsidR="00F61883">
        <w:rPr>
          <w:rFonts w:ascii="Times New Roman" w:hAnsi="Times New Roman" w:cs="Times New Roman"/>
          <w:sz w:val="24"/>
          <w:szCs w:val="24"/>
          <w:lang w:val="it-IT"/>
        </w:rPr>
        <w:t>ë</w:t>
      </w:r>
      <w:r w:rsidR="00946FEC">
        <w:rPr>
          <w:rFonts w:ascii="Times New Roman" w:hAnsi="Times New Roman" w:cs="Times New Roman"/>
          <w:sz w:val="24"/>
          <w:szCs w:val="24"/>
          <w:lang w:val="it-IT"/>
        </w:rPr>
        <w:t xml:space="preserve"> k</w:t>
      </w:r>
      <w:r w:rsidR="00F61883">
        <w:rPr>
          <w:rFonts w:ascii="Times New Roman" w:hAnsi="Times New Roman" w:cs="Times New Roman"/>
          <w:sz w:val="24"/>
          <w:szCs w:val="24"/>
          <w:lang w:val="it-IT"/>
        </w:rPr>
        <w:t>ë</w:t>
      </w:r>
      <w:r w:rsidR="00946FEC">
        <w:rPr>
          <w:rFonts w:ascii="Times New Roman" w:hAnsi="Times New Roman" w:cs="Times New Roman"/>
          <w:sz w:val="24"/>
          <w:szCs w:val="24"/>
          <w:lang w:val="it-IT"/>
        </w:rPr>
        <w:t>tij ligji</w:t>
      </w:r>
      <w:r w:rsidR="00DA51B8">
        <w:rPr>
          <w:rFonts w:ascii="Times New Roman" w:hAnsi="Times New Roman" w:cs="Times New Roman"/>
          <w:sz w:val="24"/>
          <w:szCs w:val="24"/>
          <w:lang w:val="it-IT"/>
        </w:rPr>
        <w:t>,</w:t>
      </w:r>
      <w:r w:rsidR="00193139" w:rsidRPr="008D6D17">
        <w:rPr>
          <w:rFonts w:ascii="Times New Roman" w:hAnsi="Times New Roman" w:cs="Times New Roman"/>
          <w:sz w:val="24"/>
          <w:szCs w:val="24"/>
        </w:rPr>
        <w:t>në varësi të kritereve që përmbushin, njësitë ekonomike klasifikohen në:</w:t>
      </w:r>
    </w:p>
    <w:p w14:paraId="3BBF7C76" w14:textId="77777777" w:rsidR="00BF4666"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1.1.</w:t>
      </w:r>
      <w:r w:rsidR="00193139" w:rsidRPr="008D6D17">
        <w:rPr>
          <w:rFonts w:ascii="Times New Roman" w:hAnsi="Times New Roman" w:cs="Times New Roman"/>
          <w:sz w:val="24"/>
          <w:szCs w:val="24"/>
        </w:rPr>
        <w:t xml:space="preserve"> Mikronjësi ekonomike </w:t>
      </w:r>
      <w:r w:rsidR="00EB2BF8">
        <w:rPr>
          <w:rFonts w:ascii="Times New Roman" w:hAnsi="Times New Roman" w:cs="Times New Roman"/>
          <w:sz w:val="24"/>
          <w:szCs w:val="24"/>
          <w:lang w:val="it-IT"/>
        </w:rPr>
        <w:t>-</w:t>
      </w:r>
      <w:r w:rsidR="00193139" w:rsidRPr="008D6D17">
        <w:rPr>
          <w:rFonts w:ascii="Times New Roman" w:hAnsi="Times New Roman" w:cs="Times New Roman"/>
          <w:sz w:val="24"/>
          <w:szCs w:val="24"/>
        </w:rPr>
        <w:t xml:space="preserve"> njësitë ekonomike që në datën e raporti</w:t>
      </w:r>
      <w:r w:rsidR="00BF4666">
        <w:rPr>
          <w:rFonts w:ascii="Times New Roman" w:hAnsi="Times New Roman" w:cs="Times New Roman"/>
          <w:sz w:val="24"/>
          <w:szCs w:val="24"/>
        </w:rPr>
        <w:t xml:space="preserve">mit nuk tejkalojnë kufijtë e të </w:t>
      </w:r>
      <w:r w:rsidR="00193139" w:rsidRPr="008D6D17">
        <w:rPr>
          <w:rFonts w:ascii="Times New Roman" w:hAnsi="Times New Roman" w:cs="Times New Roman"/>
          <w:sz w:val="24"/>
          <w:szCs w:val="24"/>
        </w:rPr>
        <w:t>paktën dy prej tre kritereve të mëposhtme:</w:t>
      </w:r>
    </w:p>
    <w:p w14:paraId="3C169934" w14:textId="4B7A2C07" w:rsidR="00BF4666"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93139" w:rsidRPr="00B0786D">
        <w:rPr>
          <w:rFonts w:ascii="Times New Roman" w:hAnsi="Times New Roman" w:cs="Times New Roman"/>
          <w:sz w:val="24"/>
          <w:szCs w:val="24"/>
        </w:rPr>
        <w:t xml:space="preserve">Aktivi </w:t>
      </w:r>
      <w:r w:rsidR="00E163B6">
        <w:rPr>
          <w:rFonts w:ascii="Times New Roman" w:hAnsi="Times New Roman" w:cs="Times New Roman"/>
          <w:sz w:val="24"/>
          <w:szCs w:val="24"/>
          <w:lang w:val="it-IT"/>
        </w:rPr>
        <w:t>1</w:t>
      </w:r>
      <w:r w:rsidR="00A21016" w:rsidRPr="00B0786D">
        <w:rPr>
          <w:rFonts w:ascii="Times New Roman" w:hAnsi="Times New Roman" w:cs="Times New Roman"/>
          <w:sz w:val="24"/>
          <w:szCs w:val="24"/>
          <w:lang w:val="it-IT"/>
        </w:rPr>
        <w:t>5</w:t>
      </w:r>
      <w:r w:rsidR="00193139" w:rsidRPr="00B0786D">
        <w:rPr>
          <w:rFonts w:ascii="Times New Roman" w:hAnsi="Times New Roman" w:cs="Times New Roman"/>
          <w:sz w:val="24"/>
          <w:szCs w:val="24"/>
        </w:rPr>
        <w:t xml:space="preserve"> milion lekë;</w:t>
      </w:r>
    </w:p>
    <w:p w14:paraId="4A002DAA" w14:textId="48921CD3"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 xml:space="preserve">b) </w:t>
      </w:r>
      <w:r w:rsidR="00193139" w:rsidRPr="00B0786D">
        <w:rPr>
          <w:rFonts w:ascii="Times New Roman" w:hAnsi="Times New Roman" w:cs="Times New Roman"/>
          <w:sz w:val="24"/>
          <w:szCs w:val="24"/>
        </w:rPr>
        <w:t>Të ardhurat nga veprimtaria e</w:t>
      </w:r>
      <w:r w:rsidR="00A01BB0">
        <w:rPr>
          <w:rFonts w:ascii="Times New Roman" w:hAnsi="Times New Roman" w:cs="Times New Roman"/>
          <w:sz w:val="24"/>
          <w:szCs w:val="24"/>
          <w:lang w:val="en-US"/>
        </w:rPr>
        <w:t>konomike (qarkullimi)</w:t>
      </w:r>
      <w:r w:rsidR="00193139" w:rsidRPr="00B0786D">
        <w:rPr>
          <w:rFonts w:ascii="Times New Roman" w:hAnsi="Times New Roman" w:cs="Times New Roman"/>
          <w:sz w:val="24"/>
          <w:szCs w:val="24"/>
        </w:rPr>
        <w:t xml:space="preserve"> </w:t>
      </w:r>
      <w:r w:rsidR="00E163B6">
        <w:rPr>
          <w:rFonts w:ascii="Times New Roman" w:hAnsi="Times New Roman" w:cs="Times New Roman"/>
          <w:sz w:val="24"/>
          <w:szCs w:val="24"/>
          <w:lang w:val="it-IT"/>
        </w:rPr>
        <w:t>3</w:t>
      </w:r>
      <w:r w:rsidR="00A21016" w:rsidRPr="00B0786D">
        <w:rPr>
          <w:rFonts w:ascii="Times New Roman" w:hAnsi="Times New Roman" w:cs="Times New Roman"/>
          <w:sz w:val="24"/>
          <w:szCs w:val="24"/>
          <w:lang w:val="it-IT"/>
        </w:rPr>
        <w:t>0</w:t>
      </w:r>
      <w:r w:rsidR="00193139" w:rsidRPr="00B0786D">
        <w:rPr>
          <w:rFonts w:ascii="Times New Roman" w:hAnsi="Times New Roman" w:cs="Times New Roman"/>
          <w:sz w:val="24"/>
          <w:szCs w:val="24"/>
        </w:rPr>
        <w:t xml:space="preserve"> milion lekë;</w:t>
      </w:r>
    </w:p>
    <w:p w14:paraId="03E4C16E" w14:textId="77777777"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 xml:space="preserve">c) </w:t>
      </w:r>
      <w:r w:rsidR="00193139" w:rsidRPr="00B0786D">
        <w:rPr>
          <w:rFonts w:ascii="Times New Roman" w:hAnsi="Times New Roman" w:cs="Times New Roman"/>
          <w:sz w:val="24"/>
          <w:szCs w:val="24"/>
        </w:rPr>
        <w:t>Numri mesatar i punonjësve gjatë periudhës raportuese 10;</w:t>
      </w:r>
    </w:p>
    <w:p w14:paraId="79DD574C" w14:textId="77777777"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1.2.</w:t>
      </w:r>
      <w:r w:rsidR="00193139" w:rsidRPr="00B0786D">
        <w:rPr>
          <w:rFonts w:ascii="Times New Roman" w:hAnsi="Times New Roman" w:cs="Times New Roman"/>
          <w:sz w:val="24"/>
          <w:szCs w:val="24"/>
        </w:rPr>
        <w:t xml:space="preserve"> Njësi ekonomike të vogla </w:t>
      </w:r>
      <w:r w:rsidR="00EB2BF8" w:rsidRPr="00B0786D">
        <w:rPr>
          <w:rFonts w:ascii="Times New Roman" w:hAnsi="Times New Roman" w:cs="Times New Roman"/>
          <w:sz w:val="24"/>
          <w:szCs w:val="24"/>
          <w:lang w:val="it-IT"/>
        </w:rPr>
        <w:t xml:space="preserve">- </w:t>
      </w:r>
      <w:r w:rsidR="00193139" w:rsidRPr="00B0786D">
        <w:rPr>
          <w:rFonts w:ascii="Times New Roman" w:hAnsi="Times New Roman" w:cs="Times New Roman"/>
          <w:sz w:val="24"/>
          <w:szCs w:val="24"/>
        </w:rPr>
        <w:t>njësitë ekonomike</w:t>
      </w:r>
      <w:r w:rsidR="00635E03" w:rsidRPr="00B0786D">
        <w:rPr>
          <w:rFonts w:ascii="Times New Roman" w:hAnsi="Times New Roman" w:cs="Times New Roman"/>
          <w:sz w:val="24"/>
          <w:szCs w:val="24"/>
          <w:lang w:val="en-US"/>
        </w:rPr>
        <w:t>, jo mikro,</w:t>
      </w:r>
      <w:r w:rsidR="00193139" w:rsidRPr="00B0786D">
        <w:rPr>
          <w:rFonts w:ascii="Times New Roman" w:hAnsi="Times New Roman" w:cs="Times New Roman"/>
          <w:sz w:val="24"/>
          <w:szCs w:val="24"/>
        </w:rPr>
        <w:t xml:space="preserve"> që në datën e raportimit nuk tejkalojnë kufijtë e të paktën dy prej tre kritereve të mëposhtme:</w:t>
      </w:r>
    </w:p>
    <w:p w14:paraId="3B6B039C" w14:textId="77777777"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a)</w:t>
      </w:r>
      <w:r w:rsidR="00193139" w:rsidRPr="00B0786D">
        <w:rPr>
          <w:rFonts w:ascii="Times New Roman" w:hAnsi="Times New Roman" w:cs="Times New Roman"/>
          <w:sz w:val="24"/>
          <w:szCs w:val="24"/>
        </w:rPr>
        <w:t xml:space="preserve"> Aktivi </w:t>
      </w:r>
      <w:r w:rsidR="00A21016" w:rsidRPr="00B0786D">
        <w:rPr>
          <w:rFonts w:ascii="Times New Roman" w:hAnsi="Times New Roman" w:cs="Times New Roman"/>
          <w:sz w:val="24"/>
          <w:szCs w:val="24"/>
          <w:lang w:val="it-IT"/>
        </w:rPr>
        <w:t xml:space="preserve">150 </w:t>
      </w:r>
      <w:r w:rsidR="00193139" w:rsidRPr="00B0786D">
        <w:rPr>
          <w:rFonts w:ascii="Times New Roman" w:hAnsi="Times New Roman" w:cs="Times New Roman"/>
          <w:sz w:val="24"/>
          <w:szCs w:val="24"/>
        </w:rPr>
        <w:t>milion lekë;</w:t>
      </w:r>
    </w:p>
    <w:p w14:paraId="13763B09" w14:textId="1B95584C"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b)</w:t>
      </w:r>
      <w:r w:rsidR="00193139" w:rsidRPr="00B0786D">
        <w:rPr>
          <w:rFonts w:ascii="Times New Roman" w:hAnsi="Times New Roman" w:cs="Times New Roman"/>
          <w:sz w:val="24"/>
          <w:szCs w:val="24"/>
        </w:rPr>
        <w:t xml:space="preserve"> Të ardhurat nga </w:t>
      </w:r>
      <w:r w:rsidR="00A01BB0" w:rsidRPr="00B0786D">
        <w:rPr>
          <w:rFonts w:ascii="Times New Roman" w:hAnsi="Times New Roman" w:cs="Times New Roman"/>
          <w:sz w:val="24"/>
          <w:szCs w:val="24"/>
        </w:rPr>
        <w:t>veprimtaria e</w:t>
      </w:r>
      <w:r w:rsidR="00A01BB0">
        <w:rPr>
          <w:rFonts w:ascii="Times New Roman" w:hAnsi="Times New Roman" w:cs="Times New Roman"/>
          <w:sz w:val="24"/>
          <w:szCs w:val="24"/>
          <w:lang w:val="en-US"/>
        </w:rPr>
        <w:t>konomike (qarkullimi)</w:t>
      </w:r>
      <w:r w:rsidR="00193139" w:rsidRPr="00B0786D">
        <w:rPr>
          <w:rFonts w:ascii="Times New Roman" w:hAnsi="Times New Roman" w:cs="Times New Roman"/>
          <w:sz w:val="24"/>
          <w:szCs w:val="24"/>
        </w:rPr>
        <w:t xml:space="preserve"> </w:t>
      </w:r>
      <w:r w:rsidR="00A21016" w:rsidRPr="00B0786D">
        <w:rPr>
          <w:rFonts w:ascii="Times New Roman" w:hAnsi="Times New Roman" w:cs="Times New Roman"/>
          <w:sz w:val="24"/>
          <w:szCs w:val="24"/>
          <w:lang w:val="it-IT"/>
        </w:rPr>
        <w:t>300</w:t>
      </w:r>
      <w:r w:rsidR="00193139" w:rsidRPr="00B0786D">
        <w:rPr>
          <w:rFonts w:ascii="Times New Roman" w:hAnsi="Times New Roman" w:cs="Times New Roman"/>
          <w:sz w:val="24"/>
          <w:szCs w:val="24"/>
        </w:rPr>
        <w:t xml:space="preserve"> milio</w:t>
      </w:r>
      <w:r w:rsidR="00193139" w:rsidRPr="008D6D17">
        <w:rPr>
          <w:rFonts w:ascii="Times New Roman" w:hAnsi="Times New Roman" w:cs="Times New Roman"/>
          <w:sz w:val="24"/>
          <w:szCs w:val="24"/>
        </w:rPr>
        <w:t>n lekë;</w:t>
      </w:r>
    </w:p>
    <w:p w14:paraId="39C3870F" w14:textId="77777777"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c)</w:t>
      </w:r>
      <w:r w:rsidR="00193139" w:rsidRPr="008D6D17">
        <w:rPr>
          <w:rFonts w:ascii="Times New Roman" w:hAnsi="Times New Roman" w:cs="Times New Roman"/>
          <w:sz w:val="24"/>
          <w:szCs w:val="24"/>
        </w:rPr>
        <w:t xml:space="preserve"> Numri mesatar i punonjësve gjatë periudhës raportuese 50;</w:t>
      </w:r>
    </w:p>
    <w:p w14:paraId="1D212C88" w14:textId="77777777"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1.3.</w:t>
      </w:r>
      <w:r w:rsidR="00193139" w:rsidRPr="008D6D17">
        <w:rPr>
          <w:rFonts w:ascii="Times New Roman" w:hAnsi="Times New Roman" w:cs="Times New Roman"/>
          <w:sz w:val="24"/>
          <w:szCs w:val="24"/>
        </w:rPr>
        <w:t xml:space="preserve"> Njësi ekonomike të mesme </w:t>
      </w:r>
      <w:r>
        <w:rPr>
          <w:rFonts w:ascii="Times New Roman" w:hAnsi="Times New Roman" w:cs="Times New Roman"/>
          <w:sz w:val="24"/>
          <w:szCs w:val="24"/>
          <w:lang w:val="it-IT"/>
        </w:rPr>
        <w:t>-</w:t>
      </w:r>
      <w:r w:rsidR="00193139" w:rsidRPr="008D6D17">
        <w:rPr>
          <w:rFonts w:ascii="Times New Roman" w:hAnsi="Times New Roman" w:cs="Times New Roman"/>
          <w:sz w:val="24"/>
          <w:szCs w:val="24"/>
        </w:rPr>
        <w:t xml:space="preserve"> njësitë ekonomike, jo mikro dhe jo të vogla, që në datën e raportimit nuk tejkalojnë kufijtë e të paktën dy prej tre kritereve të mëposhtme:</w:t>
      </w:r>
    </w:p>
    <w:p w14:paraId="1CB62E55" w14:textId="77777777"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00193139" w:rsidRPr="00B0786D">
        <w:rPr>
          <w:rFonts w:ascii="Times New Roman" w:hAnsi="Times New Roman" w:cs="Times New Roman"/>
          <w:sz w:val="24"/>
          <w:szCs w:val="24"/>
        </w:rPr>
        <w:t xml:space="preserve">Aktivi </w:t>
      </w:r>
      <w:r w:rsidR="00A21016" w:rsidRPr="00B0786D">
        <w:rPr>
          <w:rFonts w:ascii="Times New Roman" w:hAnsi="Times New Roman" w:cs="Times New Roman"/>
          <w:sz w:val="24"/>
          <w:szCs w:val="24"/>
          <w:lang w:val="it-IT"/>
        </w:rPr>
        <w:t>750</w:t>
      </w:r>
      <w:r w:rsidR="00193139" w:rsidRPr="00B0786D">
        <w:rPr>
          <w:rFonts w:ascii="Times New Roman" w:hAnsi="Times New Roman" w:cs="Times New Roman"/>
          <w:sz w:val="24"/>
          <w:szCs w:val="24"/>
        </w:rPr>
        <w:t xml:space="preserve"> milion lekë;</w:t>
      </w:r>
    </w:p>
    <w:p w14:paraId="141C2CF4" w14:textId="7C3D9D58"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b)</w:t>
      </w:r>
      <w:r w:rsidR="00193139" w:rsidRPr="00B0786D">
        <w:rPr>
          <w:rFonts w:ascii="Times New Roman" w:hAnsi="Times New Roman" w:cs="Times New Roman"/>
          <w:sz w:val="24"/>
          <w:szCs w:val="24"/>
        </w:rPr>
        <w:t xml:space="preserve"> Të ardhurat nga </w:t>
      </w:r>
      <w:r w:rsidR="00A01BB0" w:rsidRPr="00B0786D">
        <w:rPr>
          <w:rFonts w:ascii="Times New Roman" w:hAnsi="Times New Roman" w:cs="Times New Roman"/>
          <w:sz w:val="24"/>
          <w:szCs w:val="24"/>
        </w:rPr>
        <w:t>veprimtaria e</w:t>
      </w:r>
      <w:r w:rsidR="00A01BB0">
        <w:rPr>
          <w:rFonts w:ascii="Times New Roman" w:hAnsi="Times New Roman" w:cs="Times New Roman"/>
          <w:sz w:val="24"/>
          <w:szCs w:val="24"/>
          <w:lang w:val="en-US"/>
        </w:rPr>
        <w:t>konomike (qarkullimi)</w:t>
      </w:r>
      <w:r w:rsidR="00A21016" w:rsidRPr="00B0786D">
        <w:rPr>
          <w:rFonts w:ascii="Times New Roman" w:hAnsi="Times New Roman" w:cs="Times New Roman"/>
          <w:sz w:val="24"/>
          <w:szCs w:val="24"/>
          <w:lang w:val="it-IT"/>
        </w:rPr>
        <w:t xml:space="preserve">1500 </w:t>
      </w:r>
      <w:r w:rsidR="00193139" w:rsidRPr="00B0786D">
        <w:rPr>
          <w:rFonts w:ascii="Times New Roman" w:hAnsi="Times New Roman" w:cs="Times New Roman"/>
          <w:sz w:val="24"/>
          <w:szCs w:val="24"/>
        </w:rPr>
        <w:t>milion lekë;</w:t>
      </w:r>
    </w:p>
    <w:p w14:paraId="17F5375A" w14:textId="77777777"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c)</w:t>
      </w:r>
      <w:r w:rsidR="00193139" w:rsidRPr="00B0786D">
        <w:rPr>
          <w:rFonts w:ascii="Times New Roman" w:hAnsi="Times New Roman" w:cs="Times New Roman"/>
          <w:sz w:val="24"/>
          <w:szCs w:val="24"/>
        </w:rPr>
        <w:t xml:space="preserve"> Numri mesatar i punonjësve gjatë periudhës raportuese 250;</w:t>
      </w:r>
    </w:p>
    <w:p w14:paraId="35593FB4" w14:textId="77777777"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1.4.</w:t>
      </w:r>
      <w:r w:rsidR="00193139" w:rsidRPr="00B0786D">
        <w:rPr>
          <w:rFonts w:ascii="Times New Roman" w:hAnsi="Times New Roman" w:cs="Times New Roman"/>
          <w:sz w:val="24"/>
          <w:szCs w:val="24"/>
        </w:rPr>
        <w:t xml:space="preserve"> Njësi ekonomike të mëdha </w:t>
      </w:r>
      <w:r w:rsidRPr="00B0786D">
        <w:rPr>
          <w:rFonts w:ascii="Times New Roman" w:hAnsi="Times New Roman" w:cs="Times New Roman"/>
          <w:sz w:val="24"/>
          <w:szCs w:val="24"/>
          <w:lang w:val="it-IT"/>
        </w:rPr>
        <w:t>-</w:t>
      </w:r>
      <w:r w:rsidR="00193139" w:rsidRPr="00B0786D">
        <w:rPr>
          <w:rFonts w:ascii="Times New Roman" w:hAnsi="Times New Roman" w:cs="Times New Roman"/>
          <w:sz w:val="24"/>
          <w:szCs w:val="24"/>
        </w:rPr>
        <w:t xml:space="preserve"> njësitë ekonomike që në datën e raportimit tejkalojnë kufijtë e të paktën dy prej tre kritereve të mëposhtme:</w:t>
      </w:r>
    </w:p>
    <w:p w14:paraId="3BEDA539" w14:textId="77777777"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a)</w:t>
      </w:r>
      <w:r w:rsidR="00193139" w:rsidRPr="00B0786D">
        <w:rPr>
          <w:rFonts w:ascii="Times New Roman" w:hAnsi="Times New Roman" w:cs="Times New Roman"/>
          <w:sz w:val="24"/>
          <w:szCs w:val="24"/>
        </w:rPr>
        <w:t xml:space="preserve"> Aktivi </w:t>
      </w:r>
      <w:r w:rsidR="00A21016" w:rsidRPr="00B0786D">
        <w:rPr>
          <w:rFonts w:ascii="Times New Roman" w:hAnsi="Times New Roman" w:cs="Times New Roman"/>
          <w:sz w:val="24"/>
          <w:szCs w:val="24"/>
          <w:lang w:val="it-IT"/>
        </w:rPr>
        <w:t>750</w:t>
      </w:r>
      <w:r w:rsidR="00193139" w:rsidRPr="00B0786D">
        <w:rPr>
          <w:rFonts w:ascii="Times New Roman" w:hAnsi="Times New Roman" w:cs="Times New Roman"/>
          <w:sz w:val="24"/>
          <w:szCs w:val="24"/>
        </w:rPr>
        <w:t xml:space="preserve"> milion lekë;</w:t>
      </w:r>
    </w:p>
    <w:p w14:paraId="26E84477" w14:textId="77777777"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b)</w:t>
      </w:r>
      <w:r w:rsidR="00193139" w:rsidRPr="00B0786D">
        <w:rPr>
          <w:rFonts w:ascii="Times New Roman" w:hAnsi="Times New Roman" w:cs="Times New Roman"/>
          <w:sz w:val="24"/>
          <w:szCs w:val="24"/>
        </w:rPr>
        <w:t xml:space="preserve"> Të ardhurat nga veprimtaria e shfrytëzimit </w:t>
      </w:r>
      <w:r w:rsidR="00A21016" w:rsidRPr="00B0786D">
        <w:rPr>
          <w:rFonts w:ascii="Times New Roman" w:hAnsi="Times New Roman" w:cs="Times New Roman"/>
          <w:sz w:val="24"/>
          <w:szCs w:val="24"/>
          <w:lang w:val="it-IT"/>
        </w:rPr>
        <w:t>1500</w:t>
      </w:r>
      <w:r w:rsidR="00193139" w:rsidRPr="00B0786D">
        <w:rPr>
          <w:rFonts w:ascii="Times New Roman" w:hAnsi="Times New Roman" w:cs="Times New Roman"/>
          <w:sz w:val="24"/>
          <w:szCs w:val="24"/>
        </w:rPr>
        <w:t xml:space="preserve"> milion</w:t>
      </w:r>
      <w:r w:rsidR="00193139" w:rsidRPr="008D6D17">
        <w:rPr>
          <w:rFonts w:ascii="Times New Roman" w:hAnsi="Times New Roman" w:cs="Times New Roman"/>
          <w:sz w:val="24"/>
          <w:szCs w:val="24"/>
        </w:rPr>
        <w:t xml:space="preserve"> lekë;</w:t>
      </w:r>
    </w:p>
    <w:p w14:paraId="37974B05" w14:textId="77777777"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193139" w:rsidRPr="008D6D17">
        <w:rPr>
          <w:rFonts w:ascii="Times New Roman" w:hAnsi="Times New Roman" w:cs="Times New Roman"/>
          <w:sz w:val="24"/>
          <w:szCs w:val="24"/>
        </w:rPr>
        <w:t xml:space="preserve"> Numri mesatar i punonjësve gjatë periudhës raportuese 250;</w:t>
      </w:r>
    </w:p>
    <w:p w14:paraId="4225C4BA" w14:textId="77777777"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2. </w:t>
      </w:r>
      <w:r w:rsidR="00DA51B8">
        <w:rPr>
          <w:rFonts w:ascii="Times New Roman" w:hAnsi="Times New Roman" w:cs="Times New Roman"/>
          <w:sz w:val="24"/>
          <w:szCs w:val="24"/>
          <w:lang w:val="it-IT"/>
        </w:rPr>
        <w:t>Në zbatim të këtij ligji</w:t>
      </w:r>
      <w:r w:rsidR="00193139" w:rsidRPr="008D6D17">
        <w:rPr>
          <w:rFonts w:ascii="Times New Roman" w:hAnsi="Times New Roman" w:cs="Times New Roman"/>
          <w:sz w:val="24"/>
          <w:szCs w:val="24"/>
        </w:rPr>
        <w:t>, në varësi të kritereve që përmbushin, grupet e njësive ekonomike klasifikohen në:</w:t>
      </w:r>
    </w:p>
    <w:p w14:paraId="3DF8D91B" w14:textId="77777777"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2.1.</w:t>
      </w:r>
      <w:r w:rsidR="00390DDE">
        <w:rPr>
          <w:rFonts w:ascii="Times New Roman" w:hAnsi="Times New Roman" w:cs="Times New Roman"/>
          <w:sz w:val="24"/>
          <w:szCs w:val="24"/>
        </w:rPr>
        <w:t xml:space="preserve"> Grupe të vogla –</w:t>
      </w:r>
      <w:r w:rsidR="00193139" w:rsidRPr="008D6D17">
        <w:rPr>
          <w:rFonts w:ascii="Times New Roman" w:hAnsi="Times New Roman" w:cs="Times New Roman"/>
          <w:sz w:val="24"/>
          <w:szCs w:val="24"/>
        </w:rPr>
        <w:t xml:space="preserve"> grupe</w:t>
      </w:r>
      <w:r w:rsidR="00390DDE">
        <w:rPr>
          <w:rFonts w:ascii="Times New Roman" w:hAnsi="Times New Roman" w:cs="Times New Roman"/>
          <w:sz w:val="24"/>
          <w:szCs w:val="24"/>
          <w:lang w:val="en-US"/>
        </w:rPr>
        <w:t>t e nj</w:t>
      </w:r>
      <w:r w:rsidR="00203CA3">
        <w:rPr>
          <w:rFonts w:ascii="Times New Roman" w:hAnsi="Times New Roman" w:cs="Times New Roman"/>
          <w:sz w:val="24"/>
          <w:szCs w:val="24"/>
          <w:lang w:val="en-US"/>
        </w:rPr>
        <w:t>ë</w:t>
      </w:r>
      <w:r w:rsidR="00390DDE">
        <w:rPr>
          <w:rFonts w:ascii="Times New Roman" w:hAnsi="Times New Roman" w:cs="Times New Roman"/>
          <w:sz w:val="24"/>
          <w:szCs w:val="24"/>
          <w:lang w:val="en-US"/>
        </w:rPr>
        <w:t>sive ekonomike</w:t>
      </w:r>
      <w:r w:rsidR="00CA7354">
        <w:rPr>
          <w:rFonts w:ascii="Times New Roman" w:hAnsi="Times New Roman" w:cs="Times New Roman"/>
          <w:sz w:val="24"/>
          <w:szCs w:val="24"/>
          <w:lang w:val="en-US"/>
        </w:rPr>
        <w:t xml:space="preserve"> </w:t>
      </w:r>
      <w:r w:rsidR="00885A0F">
        <w:rPr>
          <w:rFonts w:ascii="Times New Roman" w:hAnsi="Times New Roman" w:cs="Times New Roman"/>
          <w:sz w:val="24"/>
          <w:szCs w:val="24"/>
          <w:lang w:val="it-IT"/>
        </w:rPr>
        <w:t>të cil</w:t>
      </w:r>
      <w:r w:rsidR="00390DDE">
        <w:rPr>
          <w:rFonts w:ascii="Times New Roman" w:hAnsi="Times New Roman" w:cs="Times New Roman"/>
          <w:sz w:val="24"/>
          <w:szCs w:val="24"/>
          <w:lang w:val="it-IT"/>
        </w:rPr>
        <w:t>at</w:t>
      </w:r>
      <w:r w:rsidR="00193139" w:rsidRPr="008D6D17">
        <w:rPr>
          <w:rFonts w:ascii="Times New Roman" w:hAnsi="Times New Roman" w:cs="Times New Roman"/>
          <w:sz w:val="24"/>
          <w:szCs w:val="24"/>
        </w:rPr>
        <w:t xml:space="preserve"> në datën e raportimit të njësisë mëmë</w:t>
      </w:r>
      <w:r w:rsidR="00885A0F" w:rsidRPr="003F76C2">
        <w:rPr>
          <w:rFonts w:ascii="Times New Roman" w:hAnsi="Times New Roman" w:cs="Times New Roman"/>
          <w:sz w:val="24"/>
          <w:szCs w:val="24"/>
          <w:lang w:val="it-IT"/>
        </w:rPr>
        <w:t>,</w:t>
      </w:r>
      <w:r w:rsidR="00CA7354">
        <w:rPr>
          <w:rFonts w:ascii="Times New Roman" w:hAnsi="Times New Roman" w:cs="Times New Roman"/>
          <w:sz w:val="24"/>
          <w:szCs w:val="24"/>
          <w:lang w:val="it-IT"/>
        </w:rPr>
        <w:t xml:space="preserve"> </w:t>
      </w:r>
      <w:r w:rsidR="003F76C2" w:rsidRPr="003F76C2">
        <w:rPr>
          <w:rFonts w:ascii="Times New Roman" w:hAnsi="Times New Roman" w:cs="Times New Roman"/>
          <w:sz w:val="24"/>
          <w:szCs w:val="24"/>
          <w:lang w:val="it-IT"/>
        </w:rPr>
        <w:t>pas konsolidimit,</w:t>
      </w:r>
      <w:r w:rsidR="00193139" w:rsidRPr="003F76C2">
        <w:rPr>
          <w:rFonts w:ascii="Times New Roman" w:hAnsi="Times New Roman" w:cs="Times New Roman"/>
          <w:sz w:val="24"/>
          <w:szCs w:val="24"/>
        </w:rPr>
        <w:t xml:space="preserve"> nuk tejkalojnë</w:t>
      </w:r>
      <w:r w:rsidR="00193139" w:rsidRPr="008D6D17">
        <w:rPr>
          <w:rFonts w:ascii="Times New Roman" w:hAnsi="Times New Roman" w:cs="Times New Roman"/>
          <w:sz w:val="24"/>
          <w:szCs w:val="24"/>
        </w:rPr>
        <w:t xml:space="preserve"> kufijtë e të paktën dy prej tre kritereve të mëposhtme:</w:t>
      </w:r>
    </w:p>
    <w:p w14:paraId="0EADA9DE" w14:textId="77777777"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93139" w:rsidRPr="00B0786D">
        <w:rPr>
          <w:rFonts w:ascii="Times New Roman" w:hAnsi="Times New Roman" w:cs="Times New Roman"/>
          <w:sz w:val="24"/>
          <w:szCs w:val="24"/>
        </w:rPr>
        <w:t xml:space="preserve">Aktivi </w:t>
      </w:r>
      <w:r w:rsidR="00B0786D" w:rsidRPr="00B0786D">
        <w:rPr>
          <w:rFonts w:ascii="Times New Roman" w:hAnsi="Times New Roman" w:cs="Times New Roman"/>
          <w:sz w:val="24"/>
          <w:szCs w:val="24"/>
          <w:lang w:val="it-IT"/>
        </w:rPr>
        <w:t>1</w:t>
      </w:r>
      <w:r w:rsidR="00F82CEA" w:rsidRPr="00B0786D">
        <w:rPr>
          <w:rFonts w:ascii="Times New Roman" w:hAnsi="Times New Roman" w:cs="Times New Roman"/>
          <w:sz w:val="24"/>
          <w:szCs w:val="24"/>
          <w:lang w:val="it-IT"/>
        </w:rPr>
        <w:t>50</w:t>
      </w:r>
      <w:r w:rsidR="00193139" w:rsidRPr="00B0786D">
        <w:rPr>
          <w:rFonts w:ascii="Times New Roman" w:hAnsi="Times New Roman" w:cs="Times New Roman"/>
          <w:sz w:val="24"/>
          <w:szCs w:val="24"/>
        </w:rPr>
        <w:t xml:space="preserve"> milion lekë;</w:t>
      </w:r>
    </w:p>
    <w:p w14:paraId="375A60F2" w14:textId="487BEE72"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 xml:space="preserve">b) </w:t>
      </w:r>
      <w:r w:rsidR="00193139" w:rsidRPr="00B0786D">
        <w:rPr>
          <w:rFonts w:ascii="Times New Roman" w:hAnsi="Times New Roman" w:cs="Times New Roman"/>
          <w:sz w:val="24"/>
          <w:szCs w:val="24"/>
        </w:rPr>
        <w:t xml:space="preserve">Të ardhurat nga </w:t>
      </w:r>
      <w:r w:rsidR="00A01BB0" w:rsidRPr="00B0786D">
        <w:rPr>
          <w:rFonts w:ascii="Times New Roman" w:hAnsi="Times New Roman" w:cs="Times New Roman"/>
          <w:sz w:val="24"/>
          <w:szCs w:val="24"/>
        </w:rPr>
        <w:t>veprimtaria e</w:t>
      </w:r>
      <w:r w:rsidR="00A01BB0">
        <w:rPr>
          <w:rFonts w:ascii="Times New Roman" w:hAnsi="Times New Roman" w:cs="Times New Roman"/>
          <w:sz w:val="24"/>
          <w:szCs w:val="24"/>
          <w:lang w:val="en-US"/>
        </w:rPr>
        <w:t>konomike (qarkullimi)</w:t>
      </w:r>
      <w:r w:rsidR="00B0786D" w:rsidRPr="00B0786D">
        <w:rPr>
          <w:rFonts w:ascii="Times New Roman" w:hAnsi="Times New Roman" w:cs="Times New Roman"/>
          <w:sz w:val="24"/>
          <w:szCs w:val="24"/>
          <w:lang w:val="it-IT"/>
        </w:rPr>
        <w:t>3</w:t>
      </w:r>
      <w:r w:rsidR="00F82CEA" w:rsidRPr="00B0786D">
        <w:rPr>
          <w:rFonts w:ascii="Times New Roman" w:hAnsi="Times New Roman" w:cs="Times New Roman"/>
          <w:sz w:val="24"/>
          <w:szCs w:val="24"/>
          <w:lang w:val="it-IT"/>
        </w:rPr>
        <w:t>00</w:t>
      </w:r>
      <w:r w:rsidR="00193139" w:rsidRPr="00B0786D">
        <w:rPr>
          <w:rFonts w:ascii="Times New Roman" w:hAnsi="Times New Roman" w:cs="Times New Roman"/>
          <w:sz w:val="24"/>
          <w:szCs w:val="24"/>
        </w:rPr>
        <w:t xml:space="preserve"> milion lekë;</w:t>
      </w:r>
    </w:p>
    <w:p w14:paraId="2145FFB4" w14:textId="77777777"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 xml:space="preserve">c) </w:t>
      </w:r>
      <w:r w:rsidR="00193139" w:rsidRPr="00B0786D">
        <w:rPr>
          <w:rFonts w:ascii="Times New Roman" w:hAnsi="Times New Roman" w:cs="Times New Roman"/>
          <w:sz w:val="24"/>
          <w:szCs w:val="24"/>
        </w:rPr>
        <w:t>Numri mesatar i punonjësve gjatë periudhës raportuese 50;</w:t>
      </w:r>
    </w:p>
    <w:p w14:paraId="156F636D" w14:textId="77777777"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2.2.</w:t>
      </w:r>
      <w:r w:rsidR="00390DDE">
        <w:rPr>
          <w:rFonts w:ascii="Times New Roman" w:hAnsi="Times New Roman" w:cs="Times New Roman"/>
          <w:sz w:val="24"/>
          <w:szCs w:val="24"/>
        </w:rPr>
        <w:t xml:space="preserve"> Grupe të mesme  -</w:t>
      </w:r>
      <w:r w:rsidR="00193139" w:rsidRPr="00B0786D">
        <w:rPr>
          <w:rFonts w:ascii="Times New Roman" w:hAnsi="Times New Roman" w:cs="Times New Roman"/>
          <w:sz w:val="24"/>
          <w:szCs w:val="24"/>
        </w:rPr>
        <w:t xml:space="preserve"> grupet e njësive ekonomike</w:t>
      </w:r>
      <w:r w:rsidR="00390DDE">
        <w:rPr>
          <w:rFonts w:ascii="Times New Roman" w:hAnsi="Times New Roman" w:cs="Times New Roman"/>
          <w:sz w:val="24"/>
          <w:szCs w:val="24"/>
          <w:lang w:val="en-US"/>
        </w:rPr>
        <w:t>,</w:t>
      </w:r>
      <w:r w:rsidR="00390DDE">
        <w:rPr>
          <w:rFonts w:ascii="Times New Roman" w:hAnsi="Times New Roman" w:cs="Times New Roman"/>
          <w:sz w:val="24"/>
          <w:szCs w:val="24"/>
        </w:rPr>
        <w:t xml:space="preserve"> që nuk janë të vogla, të cilat</w:t>
      </w:r>
      <w:r w:rsidR="00193139" w:rsidRPr="00B0786D">
        <w:rPr>
          <w:rFonts w:ascii="Times New Roman" w:hAnsi="Times New Roman" w:cs="Times New Roman"/>
          <w:sz w:val="24"/>
          <w:szCs w:val="24"/>
        </w:rPr>
        <w:t xml:space="preserve"> në datën e raportimit të njësisë mëmë</w:t>
      </w:r>
      <w:r w:rsidR="00645922" w:rsidRPr="00B0786D">
        <w:rPr>
          <w:rFonts w:ascii="Times New Roman" w:hAnsi="Times New Roman" w:cs="Times New Roman"/>
          <w:sz w:val="24"/>
          <w:szCs w:val="24"/>
          <w:lang w:val="it-IT"/>
        </w:rPr>
        <w:t>,</w:t>
      </w:r>
      <w:r w:rsidR="00CA7354">
        <w:rPr>
          <w:rFonts w:ascii="Times New Roman" w:hAnsi="Times New Roman" w:cs="Times New Roman"/>
          <w:sz w:val="24"/>
          <w:szCs w:val="24"/>
          <w:lang w:val="it-IT"/>
        </w:rPr>
        <w:t xml:space="preserve"> </w:t>
      </w:r>
      <w:r w:rsidR="003F76C2" w:rsidRPr="00B0786D">
        <w:rPr>
          <w:rFonts w:ascii="Times New Roman" w:hAnsi="Times New Roman" w:cs="Times New Roman"/>
          <w:sz w:val="24"/>
          <w:szCs w:val="24"/>
          <w:lang w:val="it-IT"/>
        </w:rPr>
        <w:t>pas konsolidimit</w:t>
      </w:r>
      <w:r w:rsidR="00645922" w:rsidRPr="00B0786D">
        <w:rPr>
          <w:rFonts w:ascii="Times New Roman" w:hAnsi="Times New Roman" w:cs="Times New Roman"/>
          <w:sz w:val="24"/>
          <w:szCs w:val="24"/>
        </w:rPr>
        <w:t xml:space="preserve">, </w:t>
      </w:r>
      <w:r w:rsidR="00193139" w:rsidRPr="00B0786D">
        <w:rPr>
          <w:rFonts w:ascii="Times New Roman" w:hAnsi="Times New Roman" w:cs="Times New Roman"/>
          <w:sz w:val="24"/>
          <w:szCs w:val="24"/>
        </w:rPr>
        <w:t>nuk tejkalojnë kufijtë e të paktën dy prej tre kritereve të mëposhtme:</w:t>
      </w:r>
    </w:p>
    <w:p w14:paraId="6D460790" w14:textId="77777777"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 xml:space="preserve">a) </w:t>
      </w:r>
      <w:r w:rsidR="00193139" w:rsidRPr="00B0786D">
        <w:rPr>
          <w:rFonts w:ascii="Times New Roman" w:hAnsi="Times New Roman" w:cs="Times New Roman"/>
          <w:sz w:val="24"/>
          <w:szCs w:val="24"/>
        </w:rPr>
        <w:t xml:space="preserve">Aktivi </w:t>
      </w:r>
      <w:r w:rsidR="00F82CEA" w:rsidRPr="00B0786D">
        <w:rPr>
          <w:rFonts w:ascii="Times New Roman" w:hAnsi="Times New Roman" w:cs="Times New Roman"/>
          <w:sz w:val="24"/>
          <w:szCs w:val="24"/>
          <w:lang w:val="it-IT"/>
        </w:rPr>
        <w:t>750</w:t>
      </w:r>
      <w:r w:rsidR="00193139" w:rsidRPr="00B0786D">
        <w:rPr>
          <w:rFonts w:ascii="Times New Roman" w:hAnsi="Times New Roman" w:cs="Times New Roman"/>
          <w:sz w:val="24"/>
          <w:szCs w:val="24"/>
        </w:rPr>
        <w:t xml:space="preserve"> milion lekë;</w:t>
      </w:r>
    </w:p>
    <w:p w14:paraId="329D1DA5" w14:textId="62EF83B4"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 xml:space="preserve">b) </w:t>
      </w:r>
      <w:r w:rsidR="00193139" w:rsidRPr="00B0786D">
        <w:rPr>
          <w:rFonts w:ascii="Times New Roman" w:hAnsi="Times New Roman" w:cs="Times New Roman"/>
          <w:sz w:val="24"/>
          <w:szCs w:val="24"/>
        </w:rPr>
        <w:t xml:space="preserve">Të ardhurat nga </w:t>
      </w:r>
      <w:r w:rsidR="00A01BB0" w:rsidRPr="00B0786D">
        <w:rPr>
          <w:rFonts w:ascii="Times New Roman" w:hAnsi="Times New Roman" w:cs="Times New Roman"/>
          <w:sz w:val="24"/>
          <w:szCs w:val="24"/>
        </w:rPr>
        <w:t>veprimtaria e</w:t>
      </w:r>
      <w:r w:rsidR="00A01BB0">
        <w:rPr>
          <w:rFonts w:ascii="Times New Roman" w:hAnsi="Times New Roman" w:cs="Times New Roman"/>
          <w:sz w:val="24"/>
          <w:szCs w:val="24"/>
          <w:lang w:val="en-US"/>
        </w:rPr>
        <w:t>konomike (qarkullimi)</w:t>
      </w:r>
      <w:r w:rsidR="00F82CEA" w:rsidRPr="00B0786D">
        <w:rPr>
          <w:rFonts w:ascii="Times New Roman" w:hAnsi="Times New Roman" w:cs="Times New Roman"/>
          <w:sz w:val="24"/>
          <w:szCs w:val="24"/>
          <w:lang w:val="it-IT"/>
        </w:rPr>
        <w:t>1</w:t>
      </w:r>
      <w:r w:rsidR="00CA7354">
        <w:rPr>
          <w:rFonts w:ascii="Times New Roman" w:hAnsi="Times New Roman" w:cs="Times New Roman"/>
          <w:sz w:val="24"/>
          <w:szCs w:val="24"/>
          <w:lang w:val="it-IT"/>
        </w:rPr>
        <w:t>.</w:t>
      </w:r>
      <w:r w:rsidR="00F82CEA" w:rsidRPr="00B0786D">
        <w:rPr>
          <w:rFonts w:ascii="Times New Roman" w:hAnsi="Times New Roman" w:cs="Times New Roman"/>
          <w:sz w:val="24"/>
          <w:szCs w:val="24"/>
          <w:lang w:val="it-IT"/>
        </w:rPr>
        <w:t>500</w:t>
      </w:r>
      <w:r w:rsidR="00193139" w:rsidRPr="00B0786D">
        <w:rPr>
          <w:rFonts w:ascii="Times New Roman" w:hAnsi="Times New Roman" w:cs="Times New Roman"/>
          <w:sz w:val="24"/>
          <w:szCs w:val="24"/>
        </w:rPr>
        <w:t xml:space="preserve"> milion</w:t>
      </w:r>
      <w:r w:rsidR="00193139" w:rsidRPr="008D6D17">
        <w:rPr>
          <w:rFonts w:ascii="Times New Roman" w:hAnsi="Times New Roman" w:cs="Times New Roman"/>
          <w:sz w:val="24"/>
          <w:szCs w:val="24"/>
        </w:rPr>
        <w:t xml:space="preserve"> lekë;</w:t>
      </w:r>
    </w:p>
    <w:p w14:paraId="50870002" w14:textId="77777777"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193139" w:rsidRPr="008D6D17">
        <w:rPr>
          <w:rFonts w:ascii="Times New Roman" w:hAnsi="Times New Roman" w:cs="Times New Roman"/>
          <w:sz w:val="24"/>
          <w:szCs w:val="24"/>
        </w:rPr>
        <w:t>Numri mesatar i punonjësve gjatë periudhës raportuese 250;</w:t>
      </w:r>
    </w:p>
    <w:p w14:paraId="661827FD" w14:textId="77777777"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2.3.</w:t>
      </w:r>
      <w:r w:rsidR="00203CA3">
        <w:rPr>
          <w:rFonts w:ascii="Times New Roman" w:hAnsi="Times New Roman" w:cs="Times New Roman"/>
          <w:sz w:val="24"/>
          <w:szCs w:val="24"/>
        </w:rPr>
        <w:t xml:space="preserve"> Grupe të mëdha -</w:t>
      </w:r>
      <w:r w:rsidR="00193139" w:rsidRPr="008D6D17">
        <w:rPr>
          <w:rFonts w:ascii="Times New Roman" w:hAnsi="Times New Roman" w:cs="Times New Roman"/>
          <w:sz w:val="24"/>
          <w:szCs w:val="24"/>
        </w:rPr>
        <w:t xml:space="preserve"> grup</w:t>
      </w:r>
      <w:r w:rsidR="00203CA3">
        <w:rPr>
          <w:rFonts w:ascii="Times New Roman" w:hAnsi="Times New Roman" w:cs="Times New Roman"/>
          <w:sz w:val="24"/>
          <w:szCs w:val="24"/>
        </w:rPr>
        <w:t>et e njësive ekonomike të cilat</w:t>
      </w:r>
      <w:r w:rsidR="00193139" w:rsidRPr="008D6D17">
        <w:rPr>
          <w:rFonts w:ascii="Times New Roman" w:hAnsi="Times New Roman" w:cs="Times New Roman"/>
          <w:sz w:val="24"/>
          <w:szCs w:val="24"/>
        </w:rPr>
        <w:t xml:space="preserve"> në datën e raportimit të njësisë mëmë</w:t>
      </w:r>
      <w:r w:rsidR="00645922">
        <w:rPr>
          <w:rFonts w:ascii="Times New Roman" w:hAnsi="Times New Roman" w:cs="Times New Roman"/>
          <w:sz w:val="24"/>
          <w:szCs w:val="24"/>
          <w:lang w:val="it-IT"/>
        </w:rPr>
        <w:t xml:space="preserve">, </w:t>
      </w:r>
      <w:r w:rsidR="003F76C2">
        <w:rPr>
          <w:rFonts w:ascii="Times New Roman" w:hAnsi="Times New Roman" w:cs="Times New Roman"/>
          <w:sz w:val="24"/>
          <w:szCs w:val="24"/>
          <w:lang w:val="it-IT"/>
        </w:rPr>
        <w:t>pas konsolidimit</w:t>
      </w:r>
      <w:r w:rsidR="00645922">
        <w:rPr>
          <w:rFonts w:ascii="Times New Roman" w:hAnsi="Times New Roman" w:cs="Times New Roman"/>
          <w:sz w:val="24"/>
          <w:szCs w:val="24"/>
          <w:lang w:val="it-IT"/>
        </w:rPr>
        <w:t>,</w:t>
      </w:r>
      <w:r w:rsidR="00193139" w:rsidRPr="008D6D17">
        <w:rPr>
          <w:rFonts w:ascii="Times New Roman" w:hAnsi="Times New Roman" w:cs="Times New Roman"/>
          <w:sz w:val="24"/>
          <w:szCs w:val="24"/>
        </w:rPr>
        <w:t xml:space="preserve"> tejkalojnë kufijtë e të paktën dy prej tre kritereve të mëposhtme:</w:t>
      </w:r>
    </w:p>
    <w:p w14:paraId="47C2F7E4" w14:textId="77777777"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93139" w:rsidRPr="008D6D17">
        <w:rPr>
          <w:rFonts w:ascii="Times New Roman" w:hAnsi="Times New Roman" w:cs="Times New Roman"/>
          <w:sz w:val="24"/>
          <w:szCs w:val="24"/>
        </w:rPr>
        <w:t xml:space="preserve">Aktivi </w:t>
      </w:r>
      <w:r w:rsidR="00F82CEA" w:rsidRPr="00B0786D">
        <w:rPr>
          <w:rFonts w:ascii="Times New Roman" w:hAnsi="Times New Roman" w:cs="Times New Roman"/>
          <w:sz w:val="24"/>
          <w:szCs w:val="24"/>
          <w:lang w:val="it-IT"/>
        </w:rPr>
        <w:t>750</w:t>
      </w:r>
      <w:r w:rsidR="00193139" w:rsidRPr="00B0786D">
        <w:rPr>
          <w:rFonts w:ascii="Times New Roman" w:hAnsi="Times New Roman" w:cs="Times New Roman"/>
          <w:sz w:val="24"/>
          <w:szCs w:val="24"/>
        </w:rPr>
        <w:t xml:space="preserve"> milion lekë;</w:t>
      </w:r>
    </w:p>
    <w:p w14:paraId="1DACBDA6" w14:textId="22113AAF" w:rsidR="00193139" w:rsidRPr="00B0786D" w:rsidRDefault="003C7256"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rPr>
        <w:t xml:space="preserve">b) </w:t>
      </w:r>
      <w:r w:rsidR="00193139" w:rsidRPr="00B0786D">
        <w:rPr>
          <w:rFonts w:ascii="Times New Roman" w:hAnsi="Times New Roman" w:cs="Times New Roman"/>
          <w:sz w:val="24"/>
          <w:szCs w:val="24"/>
        </w:rPr>
        <w:t xml:space="preserve">Të ardhurat nga </w:t>
      </w:r>
      <w:r w:rsidR="00A01BB0" w:rsidRPr="00B0786D">
        <w:rPr>
          <w:rFonts w:ascii="Times New Roman" w:hAnsi="Times New Roman" w:cs="Times New Roman"/>
          <w:sz w:val="24"/>
          <w:szCs w:val="24"/>
        </w:rPr>
        <w:t>veprimtaria e</w:t>
      </w:r>
      <w:r w:rsidR="00A01BB0">
        <w:rPr>
          <w:rFonts w:ascii="Times New Roman" w:hAnsi="Times New Roman" w:cs="Times New Roman"/>
          <w:sz w:val="24"/>
          <w:szCs w:val="24"/>
          <w:lang w:val="en-US"/>
        </w:rPr>
        <w:t>konomike (qarkullimi)</w:t>
      </w:r>
      <w:r w:rsidR="00F82CEA" w:rsidRPr="00B0786D">
        <w:rPr>
          <w:rFonts w:ascii="Times New Roman" w:hAnsi="Times New Roman" w:cs="Times New Roman"/>
          <w:sz w:val="24"/>
          <w:szCs w:val="24"/>
          <w:lang w:val="it-IT"/>
        </w:rPr>
        <w:t>1500</w:t>
      </w:r>
      <w:r w:rsidR="00193139" w:rsidRPr="00B0786D">
        <w:rPr>
          <w:rFonts w:ascii="Times New Roman" w:hAnsi="Times New Roman" w:cs="Times New Roman"/>
          <w:sz w:val="24"/>
          <w:szCs w:val="24"/>
        </w:rPr>
        <w:t xml:space="preserve"> milion lekë;</w:t>
      </w:r>
    </w:p>
    <w:p w14:paraId="06F4384A" w14:textId="77777777" w:rsidR="00D51C46" w:rsidRPr="00B0786D" w:rsidRDefault="003C7256" w:rsidP="00B95918">
      <w:pPr>
        <w:tabs>
          <w:tab w:val="left" w:pos="1453"/>
        </w:tabs>
        <w:spacing w:after="120" w:line="240" w:lineRule="auto"/>
        <w:jc w:val="both"/>
        <w:rPr>
          <w:rFonts w:ascii="Times New Roman" w:hAnsi="Times New Roman" w:cs="Times New Roman"/>
          <w:sz w:val="24"/>
          <w:szCs w:val="24"/>
          <w:lang w:val="it-IT"/>
        </w:rPr>
      </w:pPr>
      <w:r w:rsidRPr="00B0786D">
        <w:rPr>
          <w:rFonts w:ascii="Times New Roman" w:hAnsi="Times New Roman" w:cs="Times New Roman"/>
          <w:sz w:val="24"/>
          <w:szCs w:val="24"/>
        </w:rPr>
        <w:t xml:space="preserve">c) </w:t>
      </w:r>
      <w:r w:rsidR="00193139" w:rsidRPr="00B0786D">
        <w:rPr>
          <w:rFonts w:ascii="Times New Roman" w:hAnsi="Times New Roman" w:cs="Times New Roman"/>
          <w:sz w:val="24"/>
          <w:szCs w:val="24"/>
        </w:rPr>
        <w:t>Numri mesatar i punonjësve gjatë periudhës raportuese 250;</w:t>
      </w:r>
    </w:p>
    <w:p w14:paraId="62201E16" w14:textId="065BABA1" w:rsidR="00635E03" w:rsidRPr="00EE769F" w:rsidRDefault="00EE769F" w:rsidP="00B95918">
      <w:pPr>
        <w:tabs>
          <w:tab w:val="left" w:pos="1453"/>
        </w:tabs>
        <w:spacing w:after="120" w:line="240" w:lineRule="auto"/>
        <w:jc w:val="both"/>
        <w:rPr>
          <w:rFonts w:ascii="Times New Roman" w:hAnsi="Times New Roman" w:cs="Times New Roman"/>
          <w:sz w:val="24"/>
          <w:szCs w:val="24"/>
        </w:rPr>
      </w:pPr>
      <w:r w:rsidRPr="00B0786D">
        <w:rPr>
          <w:rFonts w:ascii="Times New Roman" w:hAnsi="Times New Roman" w:cs="Times New Roman"/>
          <w:sz w:val="24"/>
          <w:szCs w:val="24"/>
          <w:lang w:val="it-IT"/>
        </w:rPr>
        <w:t xml:space="preserve">3. </w:t>
      </w:r>
      <w:r w:rsidR="00FE10BD" w:rsidRPr="00B0786D">
        <w:rPr>
          <w:rFonts w:ascii="Times New Roman" w:hAnsi="Times New Roman" w:cs="Times New Roman"/>
          <w:sz w:val="24"/>
          <w:szCs w:val="24"/>
          <w:lang w:val="it-IT"/>
        </w:rPr>
        <w:t>Kufijtë p</w:t>
      </w:r>
      <w:r w:rsidR="00D96095" w:rsidRPr="00B0786D">
        <w:rPr>
          <w:rFonts w:ascii="Times New Roman" w:hAnsi="Times New Roman" w:cs="Times New Roman"/>
          <w:sz w:val="24"/>
          <w:szCs w:val="24"/>
          <w:lang w:val="it-IT"/>
        </w:rPr>
        <w:t>ë</w:t>
      </w:r>
      <w:r w:rsidR="00FE10BD" w:rsidRPr="00B0786D">
        <w:rPr>
          <w:rFonts w:ascii="Times New Roman" w:hAnsi="Times New Roman" w:cs="Times New Roman"/>
          <w:sz w:val="24"/>
          <w:szCs w:val="24"/>
          <w:lang w:val="it-IT"/>
        </w:rPr>
        <w:t>r</w:t>
      </w:r>
      <w:r w:rsidR="00CA7354">
        <w:rPr>
          <w:rFonts w:ascii="Times New Roman" w:hAnsi="Times New Roman" w:cs="Times New Roman"/>
          <w:sz w:val="24"/>
          <w:szCs w:val="24"/>
          <w:lang w:val="it-IT"/>
        </w:rPr>
        <w:t xml:space="preserve"> </w:t>
      </w:r>
      <w:r w:rsidR="00FE10BD" w:rsidRPr="00B0786D">
        <w:rPr>
          <w:rFonts w:ascii="Times New Roman" w:hAnsi="Times New Roman" w:cs="Times New Roman"/>
          <w:sz w:val="24"/>
          <w:szCs w:val="24"/>
          <w:lang w:val="it-IT"/>
        </w:rPr>
        <w:t>kriteret e shumë</w:t>
      </w:r>
      <w:r w:rsidR="003F6F2C" w:rsidRPr="00B0786D">
        <w:rPr>
          <w:rFonts w:ascii="Times New Roman" w:hAnsi="Times New Roman" w:cs="Times New Roman"/>
          <w:sz w:val="24"/>
          <w:szCs w:val="24"/>
          <w:lang w:val="it-IT"/>
        </w:rPr>
        <w:t>s</w:t>
      </w:r>
      <w:r w:rsidR="00FE10BD" w:rsidRPr="00B0786D">
        <w:rPr>
          <w:rFonts w:ascii="Times New Roman" w:hAnsi="Times New Roman" w:cs="Times New Roman"/>
          <w:sz w:val="24"/>
          <w:szCs w:val="24"/>
          <w:lang w:val="it-IT"/>
        </w:rPr>
        <w:t xml:space="preserve"> së aktivit apo të ardhurave nga </w:t>
      </w:r>
      <w:r w:rsidR="00A01BB0" w:rsidRPr="00B0786D">
        <w:rPr>
          <w:rFonts w:ascii="Times New Roman" w:hAnsi="Times New Roman" w:cs="Times New Roman"/>
          <w:sz w:val="24"/>
          <w:szCs w:val="24"/>
        </w:rPr>
        <w:t>veprimtaria e</w:t>
      </w:r>
      <w:r w:rsidR="00A01BB0" w:rsidRPr="00A01BB0">
        <w:rPr>
          <w:rFonts w:ascii="Times New Roman" w:hAnsi="Times New Roman" w:cs="Times New Roman"/>
          <w:sz w:val="24"/>
          <w:szCs w:val="24"/>
          <w:lang w:val="it-IT"/>
        </w:rPr>
        <w:t>konomike (qarkullimi)</w:t>
      </w:r>
      <w:r w:rsidR="00FE10BD" w:rsidRPr="00B0786D">
        <w:rPr>
          <w:rFonts w:ascii="Times New Roman" w:hAnsi="Times New Roman" w:cs="Times New Roman"/>
          <w:sz w:val="24"/>
          <w:szCs w:val="24"/>
          <w:lang w:val="it-IT"/>
        </w:rPr>
        <w:t>, të</w:t>
      </w:r>
      <w:r w:rsidR="00CA7354">
        <w:rPr>
          <w:rFonts w:ascii="Times New Roman" w:hAnsi="Times New Roman" w:cs="Times New Roman"/>
          <w:sz w:val="24"/>
          <w:szCs w:val="24"/>
          <w:lang w:val="it-IT"/>
        </w:rPr>
        <w:t xml:space="preserve"> </w:t>
      </w:r>
      <w:r w:rsidR="00FE10BD" w:rsidRPr="00B0786D">
        <w:rPr>
          <w:rFonts w:ascii="Times New Roman" w:hAnsi="Times New Roman" w:cs="Times New Roman"/>
          <w:sz w:val="24"/>
          <w:szCs w:val="24"/>
          <w:lang w:val="it-IT"/>
        </w:rPr>
        <w:t xml:space="preserve">parashikuara në pikën 1 dhe 2 të këtij neni, rriten </w:t>
      </w:r>
      <w:r w:rsidR="00203CA3">
        <w:rPr>
          <w:rFonts w:ascii="Times New Roman" w:hAnsi="Times New Roman" w:cs="Times New Roman"/>
          <w:sz w:val="24"/>
          <w:szCs w:val="24"/>
          <w:lang w:val="it-IT"/>
        </w:rPr>
        <w:t xml:space="preserve">çdo </w:t>
      </w:r>
      <w:r w:rsidR="00203CA3" w:rsidRPr="00827069">
        <w:rPr>
          <w:rFonts w:ascii="Times New Roman" w:hAnsi="Times New Roman" w:cs="Times New Roman"/>
          <w:sz w:val="24"/>
          <w:szCs w:val="24"/>
          <w:lang w:val="it-IT"/>
        </w:rPr>
        <w:t>tre</w:t>
      </w:r>
      <w:r w:rsidRPr="00827069">
        <w:rPr>
          <w:rFonts w:ascii="Times New Roman" w:hAnsi="Times New Roman" w:cs="Times New Roman"/>
          <w:sz w:val="24"/>
          <w:szCs w:val="24"/>
          <w:lang w:val="it-IT"/>
        </w:rPr>
        <w:t xml:space="preserve"> vjet</w:t>
      </w:r>
      <w:r w:rsidR="00FE10BD" w:rsidRPr="00827069">
        <w:rPr>
          <w:rFonts w:ascii="Times New Roman" w:hAnsi="Times New Roman" w:cs="Times New Roman"/>
          <w:sz w:val="24"/>
          <w:szCs w:val="24"/>
          <w:lang w:val="it-IT"/>
        </w:rPr>
        <w:t xml:space="preserve">, </w:t>
      </w:r>
      <w:r w:rsidR="0081301A" w:rsidRPr="00827069">
        <w:rPr>
          <w:rFonts w:ascii="Times New Roman" w:hAnsi="Times New Roman" w:cs="Times New Roman"/>
          <w:sz w:val="24"/>
          <w:szCs w:val="24"/>
          <w:lang w:val="it-IT"/>
        </w:rPr>
        <w:t xml:space="preserve">në mënyrë të përpjestuar </w:t>
      </w:r>
      <w:r w:rsidR="00C13D22" w:rsidRPr="00827069">
        <w:rPr>
          <w:rFonts w:ascii="Times New Roman" w:hAnsi="Times New Roman" w:cs="Times New Roman"/>
          <w:sz w:val="24"/>
          <w:szCs w:val="24"/>
          <w:lang w:val="it-IT"/>
        </w:rPr>
        <w:t xml:space="preserve">konform </w:t>
      </w:r>
      <w:r w:rsidR="00BA0685">
        <w:rPr>
          <w:rFonts w:ascii="Times New Roman" w:hAnsi="Times New Roman" w:cs="Times New Roman"/>
          <w:sz w:val="24"/>
          <w:szCs w:val="24"/>
          <w:lang w:val="it-IT"/>
        </w:rPr>
        <w:t>A</w:t>
      </w:r>
      <w:r w:rsidR="00C13D22" w:rsidRPr="00827069">
        <w:rPr>
          <w:rFonts w:ascii="Times New Roman" w:hAnsi="Times New Roman" w:cs="Times New Roman"/>
          <w:sz w:val="24"/>
          <w:szCs w:val="24"/>
          <w:lang w:val="it-IT"/>
        </w:rPr>
        <w:t xml:space="preserve">neksit 1 pjesë integrale e këtij ligji, </w:t>
      </w:r>
      <w:r w:rsidR="00FE10BD" w:rsidRPr="00827069">
        <w:rPr>
          <w:rFonts w:ascii="Times New Roman" w:hAnsi="Times New Roman" w:cs="Times New Roman"/>
          <w:sz w:val="24"/>
          <w:szCs w:val="24"/>
          <w:lang w:val="it-IT"/>
        </w:rPr>
        <w:t xml:space="preserve">me qëllim </w:t>
      </w:r>
      <w:r w:rsidR="00D96095" w:rsidRPr="00827069">
        <w:rPr>
          <w:rFonts w:ascii="Times New Roman" w:hAnsi="Times New Roman" w:cs="Times New Roman"/>
          <w:sz w:val="24"/>
          <w:szCs w:val="24"/>
          <w:lang w:val="it-IT"/>
        </w:rPr>
        <w:t>barazimin</w:t>
      </w:r>
      <w:r w:rsidR="00FE10BD" w:rsidRPr="00827069">
        <w:rPr>
          <w:rFonts w:ascii="Times New Roman" w:hAnsi="Times New Roman" w:cs="Times New Roman"/>
          <w:sz w:val="24"/>
          <w:szCs w:val="24"/>
          <w:lang w:val="it-IT"/>
        </w:rPr>
        <w:t xml:space="preserve"> në</w:t>
      </w:r>
      <w:r w:rsidR="00B0786D" w:rsidRPr="00827069">
        <w:rPr>
          <w:rFonts w:ascii="Times New Roman" w:hAnsi="Times New Roman" w:cs="Times New Roman"/>
          <w:sz w:val="24"/>
          <w:szCs w:val="24"/>
          <w:lang w:val="it-IT"/>
        </w:rPr>
        <w:t xml:space="preserve"> vitin </w:t>
      </w:r>
      <w:r w:rsidR="00A01BB0">
        <w:rPr>
          <w:rFonts w:ascii="Times New Roman" w:hAnsi="Times New Roman" w:cs="Times New Roman"/>
          <w:sz w:val="24"/>
          <w:szCs w:val="24"/>
          <w:lang w:val="it-IT"/>
        </w:rPr>
        <w:t>2027</w:t>
      </w:r>
      <w:r w:rsidR="00CA7354">
        <w:rPr>
          <w:rFonts w:ascii="Times New Roman" w:hAnsi="Times New Roman" w:cs="Times New Roman"/>
          <w:sz w:val="24"/>
          <w:szCs w:val="24"/>
          <w:lang w:val="it-IT"/>
        </w:rPr>
        <w:t xml:space="preserve"> </w:t>
      </w:r>
      <w:r w:rsidR="00D96095" w:rsidRPr="00827069">
        <w:rPr>
          <w:rFonts w:ascii="Times New Roman" w:hAnsi="Times New Roman" w:cs="Times New Roman"/>
          <w:sz w:val="24"/>
          <w:szCs w:val="24"/>
          <w:lang w:val="it-IT"/>
        </w:rPr>
        <w:t xml:space="preserve">me </w:t>
      </w:r>
      <w:r w:rsidR="00FE10BD" w:rsidRPr="00827069">
        <w:rPr>
          <w:rFonts w:ascii="Times New Roman" w:hAnsi="Times New Roman" w:cs="Times New Roman"/>
          <w:sz w:val="24"/>
          <w:szCs w:val="24"/>
          <w:lang w:val="it-IT"/>
        </w:rPr>
        <w:t>kritere</w:t>
      </w:r>
      <w:r w:rsidR="00D96095" w:rsidRPr="00827069">
        <w:rPr>
          <w:rFonts w:ascii="Times New Roman" w:hAnsi="Times New Roman" w:cs="Times New Roman"/>
          <w:sz w:val="24"/>
          <w:szCs w:val="24"/>
          <w:lang w:val="it-IT"/>
        </w:rPr>
        <w:t>t e përcaktuara</w:t>
      </w:r>
      <w:r w:rsidR="00FE10BD" w:rsidRPr="00827069">
        <w:rPr>
          <w:rFonts w:ascii="Times New Roman" w:hAnsi="Times New Roman" w:cs="Times New Roman"/>
          <w:sz w:val="24"/>
          <w:szCs w:val="24"/>
          <w:lang w:val="it-IT"/>
        </w:rPr>
        <w:t xml:space="preserve"> në </w:t>
      </w:r>
      <w:r w:rsidR="00D96095" w:rsidRPr="00827069">
        <w:rPr>
          <w:rFonts w:ascii="Times New Roman" w:hAnsi="Times New Roman" w:cs="Times New Roman"/>
          <w:sz w:val="24"/>
          <w:szCs w:val="24"/>
          <w:lang w:val="it-IT"/>
        </w:rPr>
        <w:t>D</w:t>
      </w:r>
      <w:r w:rsidR="00FE10BD" w:rsidRPr="00827069">
        <w:rPr>
          <w:rFonts w:ascii="Times New Roman" w:hAnsi="Times New Roman" w:cs="Times New Roman"/>
          <w:sz w:val="24"/>
          <w:szCs w:val="24"/>
          <w:lang w:val="it-IT"/>
        </w:rPr>
        <w:t>irektivën 2013/34/BE të Parlamentit Evropian.</w:t>
      </w:r>
    </w:p>
    <w:p w14:paraId="052F1C78" w14:textId="77777777" w:rsidR="00EE769F" w:rsidRPr="00635E03" w:rsidRDefault="00EE769F" w:rsidP="00B95918">
      <w:pPr>
        <w:tabs>
          <w:tab w:val="left" w:pos="1453"/>
        </w:tabs>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EE769F">
        <w:rPr>
          <w:rFonts w:ascii="Times New Roman" w:hAnsi="Times New Roman" w:cs="Times New Roman"/>
          <w:sz w:val="24"/>
          <w:szCs w:val="24"/>
          <w:lang w:val="en-US"/>
        </w:rPr>
        <w:t>Kur në datën e raportimit një njësi ekonomike ose grup</w:t>
      </w:r>
      <w:r w:rsidR="00203CA3">
        <w:rPr>
          <w:rFonts w:ascii="Times New Roman" w:hAnsi="Times New Roman" w:cs="Times New Roman"/>
          <w:sz w:val="24"/>
          <w:szCs w:val="24"/>
          <w:lang w:val="en-US"/>
        </w:rPr>
        <w:t xml:space="preserve"> njësish ekonomike</w:t>
      </w:r>
      <w:r w:rsidRPr="00EE769F">
        <w:rPr>
          <w:rFonts w:ascii="Times New Roman" w:hAnsi="Times New Roman" w:cs="Times New Roman"/>
          <w:sz w:val="24"/>
          <w:szCs w:val="24"/>
          <w:lang w:val="en-US"/>
        </w:rPr>
        <w:t xml:space="preserve"> i tejkalon ose bie nën kufijtë e dy prej tre kritereve të parashikuar në pikat 1 dhe 2 kjo gjë cënon klasifikimin sipas pikave 1 dhe 2 si dhe standardeve kontabël përkatës vetëm nëse kjo ndodh për dy periudha raportuese radhazi.</w:t>
      </w:r>
    </w:p>
    <w:p w14:paraId="7B63DF56" w14:textId="77777777" w:rsidR="00193139" w:rsidRPr="008D6D17" w:rsidRDefault="00EE769F"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5</w:t>
      </w:r>
      <w:r w:rsidR="003C7256" w:rsidRPr="00D96095">
        <w:rPr>
          <w:rFonts w:ascii="Times New Roman" w:hAnsi="Times New Roman" w:cs="Times New Roman"/>
          <w:sz w:val="24"/>
          <w:szCs w:val="24"/>
          <w:lang w:val="en-US"/>
        </w:rPr>
        <w:t xml:space="preserve">. </w:t>
      </w:r>
      <w:r w:rsidR="00BF4666" w:rsidRPr="00BF4666">
        <w:rPr>
          <w:rFonts w:ascii="Times New Roman" w:hAnsi="Times New Roman" w:cs="Times New Roman"/>
          <w:sz w:val="24"/>
          <w:szCs w:val="24"/>
          <w:lang w:val="en-US"/>
        </w:rPr>
        <w:t>P</w:t>
      </w:r>
      <w:r w:rsidR="00203CA3" w:rsidRPr="00BF4666">
        <w:rPr>
          <w:rFonts w:ascii="Times New Roman" w:hAnsi="Times New Roman" w:cs="Times New Roman"/>
          <w:sz w:val="24"/>
          <w:szCs w:val="24"/>
          <w:lang w:val="en-US"/>
        </w:rPr>
        <w:t>asi të</w:t>
      </w:r>
      <w:r w:rsidR="00827069">
        <w:rPr>
          <w:rFonts w:ascii="Times New Roman" w:hAnsi="Times New Roman" w:cs="Times New Roman"/>
          <w:sz w:val="24"/>
          <w:szCs w:val="24"/>
          <w:lang w:val="en-US"/>
        </w:rPr>
        <w:t xml:space="preserve"> jenë barazuar</w:t>
      </w:r>
      <w:r w:rsidR="00203CA3">
        <w:rPr>
          <w:rFonts w:ascii="Times New Roman" w:hAnsi="Times New Roman" w:cs="Times New Roman"/>
          <w:sz w:val="24"/>
          <w:szCs w:val="24"/>
          <w:lang w:val="en-US"/>
        </w:rPr>
        <w:t xml:space="preserve"> kufijtë e Direktivës, konform </w:t>
      </w:r>
      <w:r w:rsidR="00D96095">
        <w:rPr>
          <w:rFonts w:ascii="Times New Roman" w:hAnsi="Times New Roman" w:cs="Times New Roman"/>
          <w:sz w:val="24"/>
          <w:szCs w:val="24"/>
          <w:lang w:val="en-US"/>
        </w:rPr>
        <w:t xml:space="preserve">pikës </w:t>
      </w:r>
      <w:r w:rsidR="00B0786D">
        <w:rPr>
          <w:rFonts w:ascii="Times New Roman" w:hAnsi="Times New Roman" w:cs="Times New Roman"/>
          <w:sz w:val="24"/>
          <w:szCs w:val="24"/>
          <w:lang w:val="en-US"/>
        </w:rPr>
        <w:t>3</w:t>
      </w:r>
      <w:r w:rsidR="00D96095">
        <w:rPr>
          <w:rFonts w:ascii="Times New Roman" w:hAnsi="Times New Roman" w:cs="Times New Roman"/>
          <w:sz w:val="24"/>
          <w:szCs w:val="24"/>
          <w:lang w:val="en-US"/>
        </w:rPr>
        <w:t xml:space="preserve"> të këtij neni, p</w:t>
      </w:r>
      <w:r w:rsidR="00193139" w:rsidRPr="008D6D17">
        <w:rPr>
          <w:rFonts w:ascii="Times New Roman" w:hAnsi="Times New Roman" w:cs="Times New Roman"/>
          <w:sz w:val="24"/>
          <w:szCs w:val="24"/>
        </w:rPr>
        <w:t>ër të rregulluar efektet e inflacionit, Këshilli Kombëtar i Kontabilitetit duhet të paktën një herë në 5 (pesë) vjet të rishikojë dhe, kur është e nevojshme, të propozojë ndryshimet e kritereve të pikave 1 dhe 2 të këtij neni, bazuar në matjen e inflacionit, të cilët miratohen me Urdhër të Ministrit të Financave.</w:t>
      </w:r>
    </w:p>
    <w:p w14:paraId="417BEBD7" w14:textId="77777777" w:rsidR="003C7256" w:rsidRDefault="003C7256" w:rsidP="00B95918">
      <w:pPr>
        <w:tabs>
          <w:tab w:val="left" w:pos="1453"/>
        </w:tabs>
        <w:spacing w:after="120" w:line="240" w:lineRule="auto"/>
        <w:jc w:val="both"/>
        <w:rPr>
          <w:rFonts w:ascii="Times New Roman" w:hAnsi="Times New Roman" w:cs="Times New Roman"/>
          <w:sz w:val="24"/>
          <w:szCs w:val="24"/>
        </w:rPr>
      </w:pPr>
    </w:p>
    <w:p w14:paraId="4A136BD9" w14:textId="77777777" w:rsidR="00193139" w:rsidRPr="008D6D17" w:rsidRDefault="003C7256" w:rsidP="003C7256">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Neni 5</w:t>
      </w:r>
    </w:p>
    <w:p w14:paraId="661D4E61" w14:textId="77777777" w:rsidR="00193139" w:rsidRPr="003C7256" w:rsidRDefault="00193139" w:rsidP="003C7256">
      <w:pPr>
        <w:tabs>
          <w:tab w:val="left" w:pos="1453"/>
        </w:tabs>
        <w:spacing w:after="120" w:line="240" w:lineRule="auto"/>
        <w:jc w:val="center"/>
        <w:rPr>
          <w:rFonts w:ascii="Times New Roman" w:hAnsi="Times New Roman" w:cs="Times New Roman"/>
          <w:b/>
          <w:sz w:val="24"/>
          <w:szCs w:val="24"/>
        </w:rPr>
      </w:pPr>
      <w:r w:rsidRPr="003C7256">
        <w:rPr>
          <w:rFonts w:ascii="Times New Roman" w:hAnsi="Times New Roman" w:cs="Times New Roman"/>
          <w:b/>
          <w:sz w:val="24"/>
          <w:szCs w:val="24"/>
        </w:rPr>
        <w:t>Standardet kontabël që zbatohen për hartimin e pasqyrave financiare</w:t>
      </w:r>
    </w:p>
    <w:p w14:paraId="0D54C452" w14:textId="77777777"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1. </w:t>
      </w:r>
      <w:r w:rsidR="00193139" w:rsidRPr="008D6D17">
        <w:rPr>
          <w:rFonts w:ascii="Times New Roman" w:hAnsi="Times New Roman" w:cs="Times New Roman"/>
          <w:sz w:val="24"/>
          <w:szCs w:val="24"/>
        </w:rPr>
        <w:t xml:space="preserve">Njësitë ekonomike </w:t>
      </w:r>
      <w:r w:rsidR="00635E03">
        <w:rPr>
          <w:rFonts w:ascii="Times New Roman" w:hAnsi="Times New Roman" w:cs="Times New Roman"/>
          <w:sz w:val="24"/>
          <w:szCs w:val="24"/>
          <w:lang w:val="en-US"/>
        </w:rPr>
        <w:t>subjekt i kë</w:t>
      </w:r>
      <w:r w:rsidR="00635E03" w:rsidRPr="00635E03">
        <w:rPr>
          <w:rFonts w:ascii="Times New Roman" w:hAnsi="Times New Roman" w:cs="Times New Roman"/>
          <w:sz w:val="24"/>
          <w:szCs w:val="24"/>
          <w:lang w:val="en-US"/>
        </w:rPr>
        <w:t>ti</w:t>
      </w:r>
      <w:r w:rsidR="00635E03">
        <w:rPr>
          <w:rFonts w:ascii="Times New Roman" w:hAnsi="Times New Roman" w:cs="Times New Roman"/>
          <w:sz w:val="24"/>
          <w:szCs w:val="24"/>
          <w:lang w:val="en-US"/>
        </w:rPr>
        <w:t>j</w:t>
      </w:r>
      <w:r w:rsidR="00193139" w:rsidRPr="008D6D17">
        <w:rPr>
          <w:rFonts w:ascii="Times New Roman" w:hAnsi="Times New Roman" w:cs="Times New Roman"/>
          <w:sz w:val="24"/>
          <w:szCs w:val="24"/>
        </w:rPr>
        <w:t xml:space="preserve"> ligj, me përjashtim të rasteve të parashikuara në pikat 2 dhe 3 të këtij neni, </w:t>
      </w:r>
      <w:r w:rsidR="002144A8">
        <w:rPr>
          <w:rFonts w:ascii="Times New Roman" w:hAnsi="Times New Roman" w:cs="Times New Roman"/>
          <w:sz w:val="24"/>
          <w:szCs w:val="24"/>
          <w:lang w:val="it-IT"/>
        </w:rPr>
        <w:t xml:space="preserve">duhet të </w:t>
      </w:r>
      <w:r w:rsidR="00193139" w:rsidRPr="008D6D17">
        <w:rPr>
          <w:rFonts w:ascii="Times New Roman" w:hAnsi="Times New Roman" w:cs="Times New Roman"/>
          <w:sz w:val="24"/>
          <w:szCs w:val="24"/>
        </w:rPr>
        <w:t xml:space="preserve">zbatojnë </w:t>
      </w:r>
      <w:r w:rsidR="00A37C31">
        <w:rPr>
          <w:rFonts w:ascii="Times New Roman" w:hAnsi="Times New Roman" w:cs="Times New Roman"/>
          <w:sz w:val="24"/>
          <w:szCs w:val="24"/>
          <w:lang w:val="it-IT"/>
        </w:rPr>
        <w:t>SKK-t</w:t>
      </w:r>
      <w:r w:rsidR="002144A8">
        <w:rPr>
          <w:rFonts w:ascii="Times New Roman" w:hAnsi="Times New Roman" w:cs="Times New Roman"/>
          <w:sz w:val="24"/>
          <w:szCs w:val="24"/>
          <w:lang w:val="it-IT"/>
        </w:rPr>
        <w:t>ë</w:t>
      </w:r>
      <w:r w:rsidR="00B32D52">
        <w:rPr>
          <w:rFonts w:ascii="Times New Roman" w:hAnsi="Times New Roman" w:cs="Times New Roman"/>
          <w:sz w:val="24"/>
          <w:szCs w:val="24"/>
          <w:lang w:val="it-IT"/>
        </w:rPr>
        <w:t xml:space="preserve"> </w:t>
      </w:r>
      <w:r w:rsidR="00A37C31" w:rsidRPr="00A37C31">
        <w:rPr>
          <w:rFonts w:ascii="Times New Roman" w:hAnsi="Times New Roman" w:cs="Times New Roman"/>
          <w:sz w:val="24"/>
          <w:szCs w:val="24"/>
          <w:lang w:val="it-IT"/>
        </w:rPr>
        <w:t>për hartimin e pasqyrave financiare</w:t>
      </w:r>
      <w:r w:rsidR="00A37C31">
        <w:rPr>
          <w:rFonts w:ascii="Times New Roman" w:hAnsi="Times New Roman" w:cs="Times New Roman"/>
          <w:sz w:val="24"/>
          <w:szCs w:val="24"/>
          <w:lang w:val="it-IT"/>
        </w:rPr>
        <w:t>.</w:t>
      </w:r>
    </w:p>
    <w:p w14:paraId="07FC328B" w14:textId="77777777"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35E03">
        <w:rPr>
          <w:rFonts w:ascii="Times New Roman" w:hAnsi="Times New Roman" w:cs="Times New Roman"/>
          <w:sz w:val="24"/>
          <w:szCs w:val="24"/>
        </w:rPr>
        <w:t>N</w:t>
      </w:r>
      <w:r w:rsidR="00635E03" w:rsidRPr="00635E03">
        <w:rPr>
          <w:rFonts w:ascii="Times New Roman" w:hAnsi="Times New Roman" w:cs="Times New Roman"/>
          <w:sz w:val="24"/>
          <w:szCs w:val="24"/>
        </w:rPr>
        <w:t>jësitë ekonomike me interes publik</w:t>
      </w:r>
      <w:r w:rsidR="00764230">
        <w:rPr>
          <w:rFonts w:ascii="Times New Roman" w:hAnsi="Times New Roman" w:cs="Times New Roman"/>
          <w:sz w:val="24"/>
          <w:szCs w:val="24"/>
          <w:lang w:val="it-IT"/>
        </w:rPr>
        <w:t xml:space="preserve"> dhe rregullatorët e </w:t>
      </w:r>
      <w:r w:rsidR="00764230" w:rsidRPr="00553D2D">
        <w:rPr>
          <w:rFonts w:ascii="Times New Roman" w:hAnsi="Times New Roman" w:cs="Times New Roman"/>
          <w:sz w:val="24"/>
          <w:szCs w:val="24"/>
          <w:lang w:val="it-IT"/>
        </w:rPr>
        <w:t>nj</w:t>
      </w:r>
      <w:r w:rsidR="00553D2D" w:rsidRPr="00553D2D">
        <w:rPr>
          <w:rFonts w:ascii="Times New Roman" w:hAnsi="Times New Roman" w:cs="Times New Roman"/>
          <w:sz w:val="24"/>
          <w:szCs w:val="24"/>
          <w:lang w:val="it-IT"/>
        </w:rPr>
        <w:t>ë</w:t>
      </w:r>
      <w:r w:rsidR="00764230" w:rsidRPr="00553D2D">
        <w:rPr>
          <w:rFonts w:ascii="Times New Roman" w:hAnsi="Times New Roman" w:cs="Times New Roman"/>
          <w:sz w:val="24"/>
          <w:szCs w:val="24"/>
          <w:lang w:val="it-IT"/>
        </w:rPr>
        <w:t xml:space="preserve">sive ekonomike </w:t>
      </w:r>
      <w:r w:rsidR="00553D2D" w:rsidRPr="00553D2D">
        <w:rPr>
          <w:rFonts w:ascii="Times New Roman" w:hAnsi="Times New Roman" w:cs="Times New Roman"/>
          <w:sz w:val="24"/>
          <w:szCs w:val="24"/>
          <w:lang w:val="it-IT"/>
        </w:rPr>
        <w:t>me interes publik t</w:t>
      </w:r>
      <w:r w:rsidR="00553D2D">
        <w:rPr>
          <w:rFonts w:ascii="Times New Roman" w:hAnsi="Times New Roman" w:cs="Times New Roman"/>
          <w:sz w:val="24"/>
          <w:szCs w:val="24"/>
          <w:lang w:val="it-IT"/>
        </w:rPr>
        <w:t>ë</w:t>
      </w:r>
      <w:r w:rsidR="00553D2D" w:rsidRPr="00553D2D">
        <w:rPr>
          <w:rFonts w:ascii="Times New Roman" w:hAnsi="Times New Roman" w:cs="Times New Roman"/>
          <w:sz w:val="24"/>
          <w:szCs w:val="24"/>
          <w:lang w:val="it-IT"/>
        </w:rPr>
        <w:t xml:space="preserve"> p</w:t>
      </w:r>
      <w:r w:rsidR="00553D2D">
        <w:rPr>
          <w:rFonts w:ascii="Times New Roman" w:hAnsi="Times New Roman" w:cs="Times New Roman"/>
          <w:sz w:val="24"/>
          <w:szCs w:val="24"/>
          <w:lang w:val="it-IT"/>
        </w:rPr>
        <w:t>ë</w:t>
      </w:r>
      <w:r w:rsidR="00553D2D" w:rsidRPr="00553D2D">
        <w:rPr>
          <w:rFonts w:ascii="Times New Roman" w:hAnsi="Times New Roman" w:cs="Times New Roman"/>
          <w:sz w:val="24"/>
          <w:szCs w:val="24"/>
          <w:lang w:val="it-IT"/>
        </w:rPr>
        <w:t>rcaktuara n</w:t>
      </w:r>
      <w:r w:rsidR="00553D2D">
        <w:rPr>
          <w:rFonts w:ascii="Times New Roman" w:hAnsi="Times New Roman" w:cs="Times New Roman"/>
          <w:sz w:val="24"/>
          <w:szCs w:val="24"/>
          <w:lang w:val="it-IT"/>
        </w:rPr>
        <w:t>ë</w:t>
      </w:r>
      <w:r w:rsidR="00553D2D" w:rsidRPr="00553D2D">
        <w:rPr>
          <w:rFonts w:ascii="Times New Roman" w:hAnsi="Times New Roman" w:cs="Times New Roman"/>
          <w:sz w:val="24"/>
          <w:szCs w:val="24"/>
          <w:lang w:val="it-IT"/>
        </w:rPr>
        <w:t xml:space="preserve"> nenin </w:t>
      </w:r>
      <w:r w:rsidR="00B32D52">
        <w:rPr>
          <w:rFonts w:ascii="Times New Roman" w:hAnsi="Times New Roman" w:cs="Times New Roman"/>
          <w:sz w:val="24"/>
          <w:szCs w:val="24"/>
          <w:lang w:val="it-IT"/>
        </w:rPr>
        <w:t>3</w:t>
      </w:r>
      <w:r w:rsidR="00553D2D" w:rsidRPr="00553D2D">
        <w:rPr>
          <w:rFonts w:ascii="Times New Roman" w:hAnsi="Times New Roman" w:cs="Times New Roman"/>
          <w:sz w:val="24"/>
          <w:szCs w:val="24"/>
          <w:lang w:val="it-IT"/>
        </w:rPr>
        <w:t xml:space="preserve">, pika </w:t>
      </w:r>
      <w:r w:rsidR="00764230" w:rsidRPr="00553D2D">
        <w:rPr>
          <w:rFonts w:ascii="Times New Roman" w:hAnsi="Times New Roman" w:cs="Times New Roman"/>
          <w:sz w:val="24"/>
          <w:szCs w:val="24"/>
          <w:lang w:val="it-IT"/>
        </w:rPr>
        <w:t>9</w:t>
      </w:r>
      <w:r w:rsidR="00553D2D" w:rsidRPr="00553D2D">
        <w:rPr>
          <w:rFonts w:ascii="Times New Roman" w:hAnsi="Times New Roman" w:cs="Times New Roman"/>
          <w:sz w:val="24"/>
          <w:szCs w:val="24"/>
          <w:lang w:val="it-IT"/>
        </w:rPr>
        <w:t>,</w:t>
      </w:r>
      <w:r w:rsidR="00764230" w:rsidRPr="00553D2D">
        <w:rPr>
          <w:rFonts w:ascii="Times New Roman" w:hAnsi="Times New Roman" w:cs="Times New Roman"/>
          <w:sz w:val="24"/>
          <w:szCs w:val="24"/>
          <w:lang w:val="it-IT"/>
        </w:rPr>
        <w:t xml:space="preserve"> paragrafi </w:t>
      </w:r>
      <w:r w:rsidR="00764230" w:rsidRPr="00827069">
        <w:rPr>
          <w:rFonts w:ascii="Times New Roman" w:hAnsi="Times New Roman" w:cs="Times New Roman"/>
          <w:sz w:val="24"/>
          <w:szCs w:val="24"/>
          <w:lang w:val="it-IT"/>
        </w:rPr>
        <w:t>b dhe c</w:t>
      </w:r>
      <w:r w:rsidR="00B32D52">
        <w:rPr>
          <w:rFonts w:ascii="Times New Roman" w:hAnsi="Times New Roman" w:cs="Times New Roman"/>
          <w:sz w:val="24"/>
          <w:szCs w:val="24"/>
          <w:lang w:val="it-IT"/>
        </w:rPr>
        <w:t xml:space="preserve">, </w:t>
      </w:r>
      <w:r w:rsidR="002144A8">
        <w:rPr>
          <w:rFonts w:ascii="Times New Roman" w:hAnsi="Times New Roman" w:cs="Times New Roman"/>
          <w:sz w:val="24"/>
          <w:szCs w:val="24"/>
          <w:lang w:val="it-IT"/>
        </w:rPr>
        <w:t xml:space="preserve">duhet të </w:t>
      </w:r>
      <w:r w:rsidR="00A37C31" w:rsidRPr="00A37C31">
        <w:rPr>
          <w:rFonts w:ascii="Times New Roman" w:hAnsi="Times New Roman" w:cs="Times New Roman"/>
          <w:sz w:val="24"/>
          <w:szCs w:val="24"/>
          <w:lang w:val="it-IT"/>
        </w:rPr>
        <w:t xml:space="preserve">zbatojnë </w:t>
      </w:r>
      <w:r w:rsidR="00A37C31">
        <w:rPr>
          <w:rFonts w:ascii="Times New Roman" w:hAnsi="Times New Roman" w:cs="Times New Roman"/>
          <w:sz w:val="24"/>
          <w:szCs w:val="24"/>
          <w:lang w:val="it-IT"/>
        </w:rPr>
        <w:t>SNRF-t</w:t>
      </w:r>
      <w:r w:rsidR="002144A8">
        <w:rPr>
          <w:rFonts w:ascii="Times New Roman" w:hAnsi="Times New Roman" w:cs="Times New Roman"/>
          <w:sz w:val="24"/>
          <w:szCs w:val="24"/>
          <w:lang w:val="it-IT"/>
        </w:rPr>
        <w:t>ë</w:t>
      </w:r>
      <w:r w:rsidR="00B32D52">
        <w:rPr>
          <w:rFonts w:ascii="Times New Roman" w:hAnsi="Times New Roman" w:cs="Times New Roman"/>
          <w:sz w:val="24"/>
          <w:szCs w:val="24"/>
          <w:lang w:val="it-IT"/>
        </w:rPr>
        <w:t xml:space="preserve"> </w:t>
      </w:r>
      <w:r w:rsidR="00635E03" w:rsidRPr="00635E03">
        <w:rPr>
          <w:rFonts w:ascii="Times New Roman" w:hAnsi="Times New Roman" w:cs="Times New Roman"/>
          <w:sz w:val="24"/>
          <w:szCs w:val="24"/>
          <w:lang w:val="it-IT"/>
        </w:rPr>
        <w:t>p</w:t>
      </w:r>
      <w:r w:rsidR="00635E03">
        <w:rPr>
          <w:rFonts w:ascii="Times New Roman" w:hAnsi="Times New Roman" w:cs="Times New Roman"/>
          <w:sz w:val="24"/>
          <w:szCs w:val="24"/>
          <w:lang w:val="it-IT"/>
        </w:rPr>
        <w:t>ë</w:t>
      </w:r>
      <w:r w:rsidR="00635E03" w:rsidRPr="00635E03">
        <w:rPr>
          <w:rFonts w:ascii="Times New Roman" w:hAnsi="Times New Roman" w:cs="Times New Roman"/>
          <w:sz w:val="24"/>
          <w:szCs w:val="24"/>
          <w:lang w:val="it-IT"/>
        </w:rPr>
        <w:t xml:space="preserve">r </w:t>
      </w:r>
      <w:r w:rsidR="00A37C31">
        <w:rPr>
          <w:rFonts w:ascii="Times New Roman" w:hAnsi="Times New Roman" w:cs="Times New Roman"/>
          <w:sz w:val="24"/>
          <w:szCs w:val="24"/>
          <w:lang w:val="it-IT"/>
        </w:rPr>
        <w:t>hartimin e pasqyrave financiare.</w:t>
      </w:r>
    </w:p>
    <w:p w14:paraId="712BAD2C" w14:textId="77777777"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3. </w:t>
      </w:r>
      <w:r w:rsidR="00A37C31">
        <w:rPr>
          <w:rFonts w:ascii="Times New Roman" w:hAnsi="Times New Roman" w:cs="Times New Roman"/>
          <w:sz w:val="24"/>
          <w:szCs w:val="24"/>
          <w:lang w:val="it-IT"/>
        </w:rPr>
        <w:t>Edhe n</w:t>
      </w:r>
      <w:r w:rsidR="00193139" w:rsidRPr="008D6D17">
        <w:rPr>
          <w:rFonts w:ascii="Times New Roman" w:hAnsi="Times New Roman" w:cs="Times New Roman"/>
          <w:sz w:val="24"/>
          <w:szCs w:val="24"/>
        </w:rPr>
        <w:t>jësitë</w:t>
      </w:r>
      <w:r w:rsidR="00351D37">
        <w:rPr>
          <w:rFonts w:ascii="Times New Roman" w:hAnsi="Times New Roman" w:cs="Times New Roman"/>
          <w:sz w:val="24"/>
          <w:szCs w:val="24"/>
          <w:lang w:val="it-IT"/>
        </w:rPr>
        <w:t xml:space="preserve"> tjera</w:t>
      </w:r>
      <w:r w:rsidR="00193139" w:rsidRPr="008D6D17">
        <w:rPr>
          <w:rFonts w:ascii="Times New Roman" w:hAnsi="Times New Roman" w:cs="Times New Roman"/>
          <w:sz w:val="24"/>
          <w:szCs w:val="24"/>
        </w:rPr>
        <w:t xml:space="preserve"> ekonomike</w:t>
      </w:r>
      <w:r w:rsidR="00635E03">
        <w:rPr>
          <w:rFonts w:ascii="Times New Roman" w:hAnsi="Times New Roman" w:cs="Times New Roman"/>
          <w:sz w:val="24"/>
          <w:szCs w:val="24"/>
          <w:lang w:val="en-US"/>
        </w:rPr>
        <w:t xml:space="preserve">, </w:t>
      </w:r>
      <w:r w:rsidR="002144A8">
        <w:rPr>
          <w:rFonts w:ascii="Times New Roman" w:hAnsi="Times New Roman" w:cs="Times New Roman"/>
          <w:sz w:val="24"/>
          <w:szCs w:val="24"/>
          <w:lang w:val="en-US"/>
        </w:rPr>
        <w:t xml:space="preserve">përtej atyre të parashikuara në pikën 2 të këtij neni, </w:t>
      </w:r>
      <w:r w:rsidR="00635E03" w:rsidRPr="00635E03">
        <w:rPr>
          <w:rFonts w:ascii="Times New Roman" w:hAnsi="Times New Roman" w:cs="Times New Roman"/>
          <w:sz w:val="24"/>
          <w:szCs w:val="24"/>
          <w:lang w:val="en-US"/>
        </w:rPr>
        <w:t>në mënyrë të vullnetshme</w:t>
      </w:r>
      <w:r w:rsidR="00635E03">
        <w:rPr>
          <w:rFonts w:ascii="Times New Roman" w:hAnsi="Times New Roman" w:cs="Times New Roman"/>
          <w:sz w:val="24"/>
          <w:szCs w:val="24"/>
          <w:lang w:val="en-US"/>
        </w:rPr>
        <w:t>,</w:t>
      </w:r>
      <w:r w:rsidR="00193139" w:rsidRPr="008D6D17">
        <w:rPr>
          <w:rFonts w:ascii="Times New Roman" w:hAnsi="Times New Roman" w:cs="Times New Roman"/>
          <w:sz w:val="24"/>
          <w:szCs w:val="24"/>
        </w:rPr>
        <w:t xml:space="preserve"> mund të zbatojnë SNRF-të </w:t>
      </w:r>
      <w:r w:rsidR="00351D37" w:rsidRPr="00351D37">
        <w:rPr>
          <w:rFonts w:ascii="Times New Roman" w:hAnsi="Times New Roman" w:cs="Times New Roman"/>
          <w:sz w:val="24"/>
          <w:szCs w:val="24"/>
        </w:rPr>
        <w:t>për hartimin e pasqyrave financiare</w:t>
      </w:r>
      <w:r w:rsidR="00193139" w:rsidRPr="008D6D17">
        <w:rPr>
          <w:rFonts w:ascii="Times New Roman" w:hAnsi="Times New Roman" w:cs="Times New Roman"/>
          <w:sz w:val="24"/>
          <w:szCs w:val="24"/>
        </w:rPr>
        <w:t>.</w:t>
      </w:r>
    </w:p>
    <w:p w14:paraId="339F7768" w14:textId="77777777" w:rsidR="003C7256" w:rsidRDefault="003C7256" w:rsidP="00B95918">
      <w:pPr>
        <w:tabs>
          <w:tab w:val="left" w:pos="1453"/>
        </w:tabs>
        <w:spacing w:after="120" w:line="240" w:lineRule="auto"/>
        <w:jc w:val="both"/>
        <w:rPr>
          <w:rFonts w:ascii="Times New Roman" w:hAnsi="Times New Roman" w:cs="Times New Roman"/>
          <w:sz w:val="24"/>
          <w:szCs w:val="24"/>
        </w:rPr>
      </w:pPr>
    </w:p>
    <w:p w14:paraId="07B4A587" w14:textId="77777777" w:rsidR="00193139" w:rsidRPr="008D6D17" w:rsidRDefault="00193139" w:rsidP="003C7256">
      <w:pPr>
        <w:tabs>
          <w:tab w:val="left" w:pos="1453"/>
        </w:tabs>
        <w:spacing w:after="120" w:line="240" w:lineRule="auto"/>
        <w:jc w:val="center"/>
        <w:rPr>
          <w:rFonts w:ascii="Times New Roman" w:hAnsi="Times New Roman" w:cs="Times New Roman"/>
          <w:sz w:val="24"/>
          <w:szCs w:val="24"/>
        </w:rPr>
      </w:pPr>
      <w:r w:rsidRPr="008D6D17">
        <w:rPr>
          <w:rFonts w:ascii="Times New Roman" w:hAnsi="Times New Roman" w:cs="Times New Roman"/>
          <w:sz w:val="24"/>
          <w:szCs w:val="24"/>
        </w:rPr>
        <w:t>KREU II</w:t>
      </w:r>
    </w:p>
    <w:p w14:paraId="383EF03B" w14:textId="77777777" w:rsidR="003C7256" w:rsidRDefault="00BA0685" w:rsidP="003C7256">
      <w:pPr>
        <w:tabs>
          <w:tab w:val="left" w:pos="1453"/>
        </w:tabs>
        <w:spacing w:after="120" w:line="240" w:lineRule="auto"/>
        <w:jc w:val="center"/>
        <w:rPr>
          <w:rFonts w:ascii="Times New Roman" w:hAnsi="Times New Roman" w:cs="Times New Roman"/>
          <w:sz w:val="24"/>
          <w:szCs w:val="24"/>
        </w:rPr>
      </w:pPr>
      <w:r w:rsidRPr="00BA0685">
        <w:rPr>
          <w:rFonts w:ascii="Times New Roman" w:hAnsi="Times New Roman" w:cs="Times New Roman"/>
          <w:sz w:val="24"/>
          <w:szCs w:val="24"/>
        </w:rPr>
        <w:t>DISPOZITA TË PËRGJITHSHME MBI DOKUMENTET KONTABËL DHE PASQYRAT FINANCIARE</w:t>
      </w:r>
      <w:r w:rsidRPr="00BA0685" w:rsidDel="00BA0685">
        <w:rPr>
          <w:rFonts w:ascii="Times New Roman" w:hAnsi="Times New Roman" w:cs="Times New Roman"/>
          <w:sz w:val="24"/>
          <w:szCs w:val="24"/>
        </w:rPr>
        <w:t xml:space="preserve"> </w:t>
      </w:r>
    </w:p>
    <w:p w14:paraId="6192C626" w14:textId="77777777" w:rsidR="00193139" w:rsidRPr="008D6D17" w:rsidRDefault="003C7256" w:rsidP="003C7256">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Neni 6</w:t>
      </w:r>
    </w:p>
    <w:p w14:paraId="56C87AEB" w14:textId="77777777" w:rsidR="00193139" w:rsidRPr="003C7256" w:rsidRDefault="00193139" w:rsidP="003C7256">
      <w:pPr>
        <w:tabs>
          <w:tab w:val="left" w:pos="1453"/>
        </w:tabs>
        <w:spacing w:after="120" w:line="240" w:lineRule="auto"/>
        <w:jc w:val="center"/>
        <w:rPr>
          <w:rFonts w:ascii="Times New Roman" w:hAnsi="Times New Roman" w:cs="Times New Roman"/>
          <w:b/>
          <w:sz w:val="24"/>
          <w:szCs w:val="24"/>
        </w:rPr>
      </w:pPr>
      <w:r w:rsidRPr="003C7256">
        <w:rPr>
          <w:rFonts w:ascii="Times New Roman" w:hAnsi="Times New Roman" w:cs="Times New Roman"/>
          <w:b/>
          <w:sz w:val="24"/>
          <w:szCs w:val="24"/>
        </w:rPr>
        <w:t>Mbajtja e kontabilitetit</w:t>
      </w:r>
    </w:p>
    <w:p w14:paraId="64205E6A" w14:textId="77777777" w:rsidR="00193139" w:rsidRDefault="00193139" w:rsidP="00B95918">
      <w:pPr>
        <w:tabs>
          <w:tab w:val="left" w:pos="1453"/>
        </w:tabs>
        <w:spacing w:after="120" w:line="240" w:lineRule="auto"/>
        <w:jc w:val="both"/>
        <w:rPr>
          <w:rFonts w:ascii="Times New Roman" w:hAnsi="Times New Roman" w:cs="Times New Roman"/>
          <w:sz w:val="24"/>
          <w:szCs w:val="24"/>
          <w:lang w:val="it-IT"/>
        </w:rPr>
      </w:pPr>
      <w:r w:rsidRPr="008D6D17">
        <w:rPr>
          <w:rFonts w:ascii="Times New Roman" w:hAnsi="Times New Roman" w:cs="Times New Roman"/>
          <w:sz w:val="24"/>
          <w:szCs w:val="24"/>
        </w:rPr>
        <w:t>Të gjitha njësitë ekonomike subjekt i këtij ligji e organizojnë mbajtjen e kontabilitetit dhe raportimin financiar mbi bazën e parimeve dhe metodave që përcaktohen nga Këshilli Kombëtar i Kontabilitetit ose Bordi i Standardeve Ndërkombëtare të Kontabilitetit, në varësi të sta</w:t>
      </w:r>
      <w:r w:rsidR="0023647E">
        <w:rPr>
          <w:rFonts w:ascii="Times New Roman" w:hAnsi="Times New Roman" w:cs="Times New Roman"/>
          <w:sz w:val="24"/>
          <w:szCs w:val="24"/>
        </w:rPr>
        <w:t>ndardeve kontabël të aplikuesh</w:t>
      </w:r>
      <w:r w:rsidR="003F06D6">
        <w:rPr>
          <w:rFonts w:ascii="Times New Roman" w:hAnsi="Times New Roman" w:cs="Times New Roman"/>
          <w:sz w:val="24"/>
          <w:szCs w:val="24"/>
        </w:rPr>
        <w:t>ë</w:t>
      </w:r>
      <w:r w:rsidR="0023647E">
        <w:rPr>
          <w:rFonts w:ascii="Times New Roman" w:hAnsi="Times New Roman" w:cs="Times New Roman"/>
          <w:sz w:val="24"/>
          <w:szCs w:val="24"/>
        </w:rPr>
        <w:t>m</w:t>
      </w:r>
      <w:r w:rsidR="003C7256">
        <w:rPr>
          <w:rFonts w:ascii="Times New Roman" w:hAnsi="Times New Roman" w:cs="Times New Roman"/>
          <w:sz w:val="24"/>
          <w:szCs w:val="24"/>
          <w:lang w:val="it-IT"/>
        </w:rPr>
        <w:t>.</w:t>
      </w:r>
    </w:p>
    <w:p w14:paraId="48D2E891" w14:textId="77777777" w:rsidR="003C7256" w:rsidRPr="003C7256" w:rsidRDefault="003C7256" w:rsidP="00B95918">
      <w:pPr>
        <w:tabs>
          <w:tab w:val="left" w:pos="1453"/>
        </w:tabs>
        <w:spacing w:after="120" w:line="240" w:lineRule="auto"/>
        <w:jc w:val="both"/>
        <w:rPr>
          <w:rFonts w:ascii="Times New Roman" w:hAnsi="Times New Roman" w:cs="Times New Roman"/>
          <w:sz w:val="24"/>
          <w:szCs w:val="24"/>
          <w:lang w:val="it-IT"/>
        </w:rPr>
      </w:pPr>
    </w:p>
    <w:p w14:paraId="5E30D745" w14:textId="77777777" w:rsidR="00193139" w:rsidRPr="008D6D17" w:rsidRDefault="003C7256" w:rsidP="003C7256">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Neni 7</w:t>
      </w:r>
    </w:p>
    <w:p w14:paraId="12BF4EAE" w14:textId="77777777" w:rsidR="00193139" w:rsidRPr="003C7256" w:rsidRDefault="00193139" w:rsidP="003C7256">
      <w:pPr>
        <w:tabs>
          <w:tab w:val="left" w:pos="1453"/>
        </w:tabs>
        <w:spacing w:after="120" w:line="240" w:lineRule="auto"/>
        <w:jc w:val="center"/>
        <w:rPr>
          <w:rFonts w:ascii="Times New Roman" w:hAnsi="Times New Roman" w:cs="Times New Roman"/>
          <w:b/>
          <w:sz w:val="24"/>
          <w:szCs w:val="24"/>
        </w:rPr>
      </w:pPr>
      <w:r w:rsidRPr="003C7256">
        <w:rPr>
          <w:rFonts w:ascii="Times New Roman" w:hAnsi="Times New Roman" w:cs="Times New Roman"/>
          <w:b/>
          <w:sz w:val="24"/>
          <w:szCs w:val="24"/>
        </w:rPr>
        <w:t>Dokumenti</w:t>
      </w:r>
      <w:r w:rsidR="00B32D52" w:rsidRPr="00BA0685">
        <w:rPr>
          <w:rFonts w:ascii="Times New Roman" w:hAnsi="Times New Roman" w:cs="Times New Roman"/>
          <w:b/>
          <w:sz w:val="24"/>
          <w:szCs w:val="24"/>
          <w:lang w:val="it-IT"/>
        </w:rPr>
        <w:t xml:space="preserve"> k</w:t>
      </w:r>
      <w:r w:rsidRPr="003C7256">
        <w:rPr>
          <w:rFonts w:ascii="Times New Roman" w:hAnsi="Times New Roman" w:cs="Times New Roman"/>
          <w:b/>
          <w:sz w:val="24"/>
          <w:szCs w:val="24"/>
        </w:rPr>
        <w:t>ontab</w:t>
      </w:r>
      <w:r w:rsidR="00B32D52" w:rsidRPr="00BA0685">
        <w:rPr>
          <w:rFonts w:ascii="Times New Roman" w:hAnsi="Times New Roman" w:cs="Times New Roman"/>
          <w:b/>
          <w:sz w:val="24"/>
          <w:szCs w:val="24"/>
          <w:lang w:val="it-IT"/>
        </w:rPr>
        <w:t>ë</w:t>
      </w:r>
      <w:r w:rsidRPr="003C7256">
        <w:rPr>
          <w:rFonts w:ascii="Times New Roman" w:hAnsi="Times New Roman" w:cs="Times New Roman"/>
          <w:b/>
          <w:sz w:val="24"/>
          <w:szCs w:val="24"/>
        </w:rPr>
        <w:t>l</w:t>
      </w:r>
    </w:p>
    <w:p w14:paraId="503A302B" w14:textId="77777777" w:rsidR="00193139" w:rsidRPr="003C7256" w:rsidRDefault="003C7256" w:rsidP="003C7256">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1. </w:t>
      </w:r>
      <w:r w:rsidR="00193139" w:rsidRPr="003C7256">
        <w:rPr>
          <w:rFonts w:ascii="Times New Roman" w:hAnsi="Times New Roman" w:cs="Times New Roman"/>
          <w:sz w:val="24"/>
          <w:szCs w:val="24"/>
        </w:rPr>
        <w:t xml:space="preserve">Regjistrimet kontabël justifikohen me dokumentet kontabël, në formë dokumentare ose informatike, që sigurojnë besueshmërinë e tyre. Dokumenti </w:t>
      </w:r>
      <w:r w:rsidR="00B32D52" w:rsidRPr="003C7256">
        <w:rPr>
          <w:rFonts w:ascii="Times New Roman" w:hAnsi="Times New Roman" w:cs="Times New Roman"/>
          <w:sz w:val="24"/>
          <w:szCs w:val="24"/>
        </w:rPr>
        <w:t>kontab</w:t>
      </w:r>
      <w:r w:rsidR="00B32D52">
        <w:rPr>
          <w:rFonts w:ascii="Times New Roman" w:hAnsi="Times New Roman" w:cs="Times New Roman"/>
          <w:sz w:val="24"/>
          <w:szCs w:val="24"/>
          <w:lang w:val="en-US"/>
        </w:rPr>
        <w:t>ë</w:t>
      </w:r>
      <w:r w:rsidR="00B32D52" w:rsidRPr="003C7256">
        <w:rPr>
          <w:rFonts w:ascii="Times New Roman" w:hAnsi="Times New Roman" w:cs="Times New Roman"/>
          <w:sz w:val="24"/>
          <w:szCs w:val="24"/>
        </w:rPr>
        <w:t xml:space="preserve">l </w:t>
      </w:r>
      <w:r w:rsidR="00193139" w:rsidRPr="003C7256">
        <w:rPr>
          <w:rFonts w:ascii="Times New Roman" w:hAnsi="Times New Roman" w:cs="Times New Roman"/>
          <w:sz w:val="24"/>
          <w:szCs w:val="24"/>
        </w:rPr>
        <w:t xml:space="preserve">mbahet si provë dokumentare gjatë gjithë periudhës kohore, të përcaktuar në </w:t>
      </w:r>
      <w:r w:rsidR="0023647E" w:rsidRPr="00827069">
        <w:rPr>
          <w:rFonts w:ascii="Times New Roman" w:hAnsi="Times New Roman" w:cs="Times New Roman"/>
          <w:sz w:val="24"/>
          <w:szCs w:val="24"/>
        </w:rPr>
        <w:t xml:space="preserve">nenin </w:t>
      </w:r>
      <w:r w:rsidR="0054030F" w:rsidRPr="00827069">
        <w:rPr>
          <w:rFonts w:ascii="Times New Roman" w:hAnsi="Times New Roman" w:cs="Times New Roman"/>
          <w:sz w:val="24"/>
          <w:szCs w:val="24"/>
          <w:lang w:val="it-IT"/>
        </w:rPr>
        <w:t>8</w:t>
      </w:r>
      <w:r w:rsidR="00193139" w:rsidRPr="00827069">
        <w:rPr>
          <w:rFonts w:ascii="Times New Roman" w:hAnsi="Times New Roman" w:cs="Times New Roman"/>
          <w:sz w:val="24"/>
          <w:szCs w:val="24"/>
        </w:rPr>
        <w:t xml:space="preserve"> të</w:t>
      </w:r>
      <w:r w:rsidR="00193139" w:rsidRPr="0023647E">
        <w:rPr>
          <w:rFonts w:ascii="Times New Roman" w:hAnsi="Times New Roman" w:cs="Times New Roman"/>
          <w:sz w:val="24"/>
          <w:szCs w:val="24"/>
        </w:rPr>
        <w:t xml:space="preserve"> këtij </w:t>
      </w:r>
      <w:r w:rsidR="00193139" w:rsidRPr="003C7256">
        <w:rPr>
          <w:rFonts w:ascii="Times New Roman" w:hAnsi="Times New Roman" w:cs="Times New Roman"/>
          <w:sz w:val="24"/>
          <w:szCs w:val="24"/>
        </w:rPr>
        <w:t>ligji.</w:t>
      </w:r>
    </w:p>
    <w:p w14:paraId="6356BBFC" w14:textId="77777777" w:rsidR="00844B66"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2. </w:t>
      </w:r>
      <w:r w:rsidR="00193139" w:rsidRPr="008D6D17">
        <w:rPr>
          <w:rFonts w:ascii="Times New Roman" w:hAnsi="Times New Roman" w:cs="Times New Roman"/>
          <w:sz w:val="24"/>
          <w:szCs w:val="24"/>
        </w:rPr>
        <w:t>Për çdo regjistrim kontabël duhet të shkruhet origjina, natyra, data dhe përmbajtja e veprimit ose e ngjarjes ekonomike.</w:t>
      </w:r>
    </w:p>
    <w:p w14:paraId="11768EA3" w14:textId="77777777" w:rsidR="00626BC7" w:rsidRDefault="00626BC7" w:rsidP="00B95918">
      <w:pPr>
        <w:tabs>
          <w:tab w:val="left" w:pos="1453"/>
        </w:tabs>
        <w:spacing w:after="120" w:line="240" w:lineRule="auto"/>
        <w:jc w:val="both"/>
        <w:rPr>
          <w:rFonts w:ascii="Times New Roman" w:hAnsi="Times New Roman" w:cs="Times New Roman"/>
          <w:sz w:val="24"/>
          <w:szCs w:val="24"/>
        </w:rPr>
      </w:pPr>
    </w:p>
    <w:p w14:paraId="0C4ABFC3" w14:textId="77777777" w:rsidR="00844B66" w:rsidRPr="009D78E2" w:rsidRDefault="00844B66" w:rsidP="00844B66">
      <w:pPr>
        <w:tabs>
          <w:tab w:val="left" w:pos="1453"/>
        </w:tabs>
        <w:spacing w:after="120" w:line="240" w:lineRule="auto"/>
        <w:jc w:val="center"/>
        <w:rPr>
          <w:rFonts w:ascii="Times New Roman" w:hAnsi="Times New Roman" w:cs="Times New Roman"/>
          <w:sz w:val="24"/>
          <w:szCs w:val="24"/>
          <w:lang w:val="it-IT"/>
        </w:rPr>
      </w:pPr>
      <w:r w:rsidRPr="00844B66">
        <w:rPr>
          <w:rFonts w:ascii="Times New Roman" w:hAnsi="Times New Roman" w:cs="Times New Roman"/>
          <w:sz w:val="24"/>
          <w:szCs w:val="24"/>
        </w:rPr>
        <w:t xml:space="preserve">Neni </w:t>
      </w:r>
      <w:r w:rsidR="009D78E2">
        <w:rPr>
          <w:rFonts w:ascii="Times New Roman" w:hAnsi="Times New Roman" w:cs="Times New Roman"/>
          <w:sz w:val="24"/>
          <w:szCs w:val="24"/>
          <w:lang w:val="it-IT"/>
        </w:rPr>
        <w:t xml:space="preserve">8 </w:t>
      </w:r>
    </w:p>
    <w:p w14:paraId="2AAB4653" w14:textId="77777777" w:rsidR="00844B66" w:rsidRPr="009616D2" w:rsidRDefault="00844B66" w:rsidP="00844B66">
      <w:pPr>
        <w:tabs>
          <w:tab w:val="left" w:pos="1453"/>
        </w:tabs>
        <w:spacing w:after="120" w:line="240" w:lineRule="auto"/>
        <w:jc w:val="center"/>
        <w:rPr>
          <w:rFonts w:ascii="Times New Roman" w:hAnsi="Times New Roman" w:cs="Times New Roman"/>
          <w:b/>
          <w:sz w:val="24"/>
          <w:szCs w:val="24"/>
          <w:lang w:val="it-IT"/>
        </w:rPr>
      </w:pPr>
      <w:r w:rsidRPr="009D78E2">
        <w:rPr>
          <w:rFonts w:ascii="Times New Roman" w:hAnsi="Times New Roman" w:cs="Times New Roman"/>
          <w:b/>
          <w:sz w:val="24"/>
          <w:szCs w:val="24"/>
        </w:rPr>
        <w:t>Ruajtja e dokumenteve</w:t>
      </w:r>
      <w:r w:rsidR="009616D2">
        <w:rPr>
          <w:rFonts w:ascii="Times New Roman" w:hAnsi="Times New Roman" w:cs="Times New Roman"/>
          <w:b/>
          <w:sz w:val="24"/>
          <w:szCs w:val="24"/>
          <w:lang w:val="it-IT"/>
        </w:rPr>
        <w:t xml:space="preserve"> kontabël</w:t>
      </w:r>
    </w:p>
    <w:p w14:paraId="07B5B79F" w14:textId="77777777" w:rsidR="00844B66" w:rsidRPr="00844B66" w:rsidRDefault="00844B66" w:rsidP="00844B66">
      <w:pPr>
        <w:tabs>
          <w:tab w:val="left" w:pos="1453"/>
        </w:tabs>
        <w:spacing w:after="120" w:line="240" w:lineRule="auto"/>
        <w:jc w:val="both"/>
        <w:rPr>
          <w:rFonts w:ascii="Times New Roman" w:hAnsi="Times New Roman" w:cs="Times New Roman"/>
          <w:sz w:val="24"/>
          <w:szCs w:val="24"/>
        </w:rPr>
      </w:pPr>
      <w:r w:rsidRPr="00844B66">
        <w:rPr>
          <w:rFonts w:ascii="Times New Roman" w:hAnsi="Times New Roman" w:cs="Times New Roman"/>
          <w:sz w:val="24"/>
          <w:szCs w:val="24"/>
        </w:rPr>
        <w:t>1. Dokumentet kontabël ruhen për 10 vite rresht pas mbylljes së periudhës raportuese të cilës i përkasin, përveç atyre që, me ligj ose akt tjetër nënligjor, përcaktohet një afat më i gjatë ruajtjeje. I njëjti afat zbatohet edhe për dokumentet informatike (bartësit) dhe printimet e tyre.</w:t>
      </w:r>
    </w:p>
    <w:p w14:paraId="6151FD97" w14:textId="77777777" w:rsidR="00844B66" w:rsidRPr="00844B66" w:rsidRDefault="00844B66" w:rsidP="00844B66">
      <w:pPr>
        <w:tabs>
          <w:tab w:val="left" w:pos="1453"/>
        </w:tabs>
        <w:spacing w:after="120" w:line="240" w:lineRule="auto"/>
        <w:jc w:val="both"/>
        <w:rPr>
          <w:rFonts w:ascii="Times New Roman" w:hAnsi="Times New Roman" w:cs="Times New Roman"/>
          <w:sz w:val="24"/>
          <w:szCs w:val="24"/>
        </w:rPr>
      </w:pPr>
      <w:r w:rsidRPr="00844B66">
        <w:rPr>
          <w:rFonts w:ascii="Times New Roman" w:hAnsi="Times New Roman" w:cs="Times New Roman"/>
          <w:sz w:val="24"/>
          <w:szCs w:val="24"/>
        </w:rPr>
        <w:t xml:space="preserve">2. Dokumentet kontabël ruhen në </w:t>
      </w:r>
      <w:r w:rsidRPr="007B2F78">
        <w:rPr>
          <w:rFonts w:ascii="Times New Roman" w:hAnsi="Times New Roman" w:cs="Times New Roman"/>
          <w:sz w:val="24"/>
          <w:szCs w:val="24"/>
        </w:rPr>
        <w:t>selinë ku zhvillohet aktiviteti ekonomik i njësisë</w:t>
      </w:r>
      <w:r w:rsidRPr="00844B66">
        <w:rPr>
          <w:rFonts w:ascii="Times New Roman" w:hAnsi="Times New Roman" w:cs="Times New Roman"/>
          <w:sz w:val="24"/>
          <w:szCs w:val="24"/>
        </w:rPr>
        <w:t xml:space="preserve"> ekonomike.</w:t>
      </w:r>
    </w:p>
    <w:p w14:paraId="217A77DA" w14:textId="77777777" w:rsidR="00844B66" w:rsidRDefault="00844B66" w:rsidP="00844B66">
      <w:pPr>
        <w:tabs>
          <w:tab w:val="left" w:pos="1453"/>
        </w:tabs>
        <w:spacing w:after="120" w:line="240" w:lineRule="auto"/>
        <w:jc w:val="both"/>
        <w:rPr>
          <w:rFonts w:ascii="Times New Roman" w:hAnsi="Times New Roman" w:cs="Times New Roman"/>
          <w:sz w:val="24"/>
          <w:szCs w:val="24"/>
        </w:rPr>
      </w:pPr>
      <w:r w:rsidRPr="00844B66">
        <w:rPr>
          <w:rFonts w:ascii="Times New Roman" w:hAnsi="Times New Roman" w:cs="Times New Roman"/>
          <w:sz w:val="24"/>
          <w:szCs w:val="24"/>
        </w:rPr>
        <w:t>3. Pasqyrat financiare të grupit ruhen nga njësia mëmë.</w:t>
      </w:r>
    </w:p>
    <w:p w14:paraId="7254B28B" w14:textId="77777777" w:rsidR="00844B66" w:rsidRDefault="00844B66" w:rsidP="00844B66">
      <w:pPr>
        <w:tabs>
          <w:tab w:val="left" w:pos="1453"/>
        </w:tabs>
        <w:spacing w:after="120" w:line="240" w:lineRule="auto"/>
        <w:jc w:val="both"/>
        <w:rPr>
          <w:rFonts w:ascii="Times New Roman" w:hAnsi="Times New Roman" w:cs="Times New Roman"/>
          <w:sz w:val="24"/>
          <w:szCs w:val="24"/>
        </w:rPr>
      </w:pPr>
    </w:p>
    <w:p w14:paraId="36528239" w14:textId="6116B36C" w:rsidR="00844B66" w:rsidRPr="00844B66" w:rsidRDefault="00844B66" w:rsidP="00844B66">
      <w:pPr>
        <w:tabs>
          <w:tab w:val="left" w:pos="1453"/>
        </w:tabs>
        <w:spacing w:after="120" w:line="240" w:lineRule="auto"/>
        <w:jc w:val="center"/>
        <w:rPr>
          <w:rFonts w:ascii="Times New Roman" w:hAnsi="Times New Roman" w:cs="Times New Roman"/>
          <w:sz w:val="24"/>
          <w:szCs w:val="24"/>
        </w:rPr>
      </w:pPr>
      <w:r w:rsidRPr="00844B66">
        <w:rPr>
          <w:rFonts w:ascii="Times New Roman" w:hAnsi="Times New Roman" w:cs="Times New Roman"/>
          <w:sz w:val="24"/>
          <w:szCs w:val="24"/>
        </w:rPr>
        <w:t xml:space="preserve">Neni </w:t>
      </w:r>
      <w:r w:rsidR="009D78E2">
        <w:rPr>
          <w:rFonts w:ascii="Times New Roman" w:hAnsi="Times New Roman" w:cs="Times New Roman"/>
          <w:sz w:val="24"/>
          <w:szCs w:val="24"/>
          <w:lang w:val="it-IT"/>
        </w:rPr>
        <w:t>9</w:t>
      </w:r>
    </w:p>
    <w:p w14:paraId="165A84C6" w14:textId="77777777" w:rsidR="00844B66" w:rsidRPr="009D78E2" w:rsidRDefault="00844B66" w:rsidP="00844B66">
      <w:pPr>
        <w:tabs>
          <w:tab w:val="left" w:pos="1453"/>
        </w:tabs>
        <w:spacing w:after="120" w:line="240" w:lineRule="auto"/>
        <w:jc w:val="center"/>
        <w:rPr>
          <w:rFonts w:ascii="Times New Roman" w:hAnsi="Times New Roman" w:cs="Times New Roman"/>
          <w:b/>
          <w:sz w:val="24"/>
          <w:szCs w:val="24"/>
        </w:rPr>
      </w:pPr>
      <w:r w:rsidRPr="009D78E2">
        <w:rPr>
          <w:rFonts w:ascii="Times New Roman" w:hAnsi="Times New Roman" w:cs="Times New Roman"/>
          <w:b/>
          <w:sz w:val="24"/>
          <w:szCs w:val="24"/>
        </w:rPr>
        <w:t>Periudha raportuese</w:t>
      </w:r>
    </w:p>
    <w:p w14:paraId="29A45F05" w14:textId="77777777" w:rsidR="00844B66" w:rsidRPr="00844B66" w:rsidRDefault="00844B66" w:rsidP="00844B66">
      <w:pPr>
        <w:tabs>
          <w:tab w:val="left" w:pos="1453"/>
        </w:tabs>
        <w:spacing w:after="120" w:line="240" w:lineRule="auto"/>
        <w:jc w:val="both"/>
        <w:rPr>
          <w:rFonts w:ascii="Times New Roman" w:hAnsi="Times New Roman" w:cs="Times New Roman"/>
          <w:sz w:val="24"/>
          <w:szCs w:val="24"/>
        </w:rPr>
      </w:pPr>
      <w:r w:rsidRPr="00844B66">
        <w:rPr>
          <w:rFonts w:ascii="Times New Roman" w:hAnsi="Times New Roman" w:cs="Times New Roman"/>
          <w:sz w:val="24"/>
          <w:szCs w:val="24"/>
        </w:rPr>
        <w:t>1. Kohëzgjatja e periudhës raportuese është 12 muaj.</w:t>
      </w:r>
    </w:p>
    <w:p w14:paraId="21DE1A69" w14:textId="0DF149F3" w:rsidR="00844B66" w:rsidRPr="00844B66" w:rsidRDefault="00844B66" w:rsidP="009616D2">
      <w:pPr>
        <w:tabs>
          <w:tab w:val="left" w:pos="1453"/>
        </w:tabs>
        <w:spacing w:after="120" w:line="240" w:lineRule="auto"/>
        <w:jc w:val="both"/>
        <w:rPr>
          <w:rFonts w:ascii="Times New Roman" w:hAnsi="Times New Roman" w:cs="Times New Roman"/>
          <w:sz w:val="24"/>
          <w:szCs w:val="24"/>
        </w:rPr>
      </w:pPr>
      <w:r w:rsidRPr="00844B66">
        <w:rPr>
          <w:rFonts w:ascii="Times New Roman" w:hAnsi="Times New Roman" w:cs="Times New Roman"/>
          <w:sz w:val="24"/>
          <w:szCs w:val="24"/>
        </w:rPr>
        <w:t xml:space="preserve">2. Periudha raportuese fillon në datën 1 janar dhe përfundon në datën 31 dhjetor. Përjashtimet për veprimtaritë e veçanta, me propozimin e Këshillit Kombëtar të Kontabilitetit, miratohen nga </w:t>
      </w:r>
      <w:r w:rsidR="00F424F5">
        <w:rPr>
          <w:rFonts w:ascii="Times New Roman" w:hAnsi="Times New Roman" w:cs="Times New Roman"/>
          <w:sz w:val="24"/>
          <w:szCs w:val="24"/>
          <w:lang w:val="it-IT"/>
        </w:rPr>
        <w:t>Ministri i Financave</w:t>
      </w:r>
      <w:r w:rsidRPr="00844B66">
        <w:rPr>
          <w:rFonts w:ascii="Times New Roman" w:hAnsi="Times New Roman" w:cs="Times New Roman"/>
          <w:sz w:val="24"/>
          <w:szCs w:val="24"/>
        </w:rPr>
        <w:t xml:space="preserve">. </w:t>
      </w:r>
    </w:p>
    <w:p w14:paraId="60A7EE95" w14:textId="77777777" w:rsidR="00844B66" w:rsidRPr="00844B66" w:rsidRDefault="00844B66" w:rsidP="009616D2">
      <w:pPr>
        <w:tabs>
          <w:tab w:val="left" w:pos="1453"/>
        </w:tabs>
        <w:spacing w:after="120" w:line="240" w:lineRule="auto"/>
        <w:jc w:val="both"/>
        <w:rPr>
          <w:rFonts w:ascii="Times New Roman" w:hAnsi="Times New Roman" w:cs="Times New Roman"/>
          <w:sz w:val="24"/>
          <w:szCs w:val="24"/>
        </w:rPr>
      </w:pPr>
      <w:r w:rsidRPr="00844B66">
        <w:rPr>
          <w:rFonts w:ascii="Times New Roman" w:hAnsi="Times New Roman" w:cs="Times New Roman"/>
          <w:sz w:val="24"/>
          <w:szCs w:val="24"/>
        </w:rPr>
        <w:t>3. Kohëzgjatja e periudhës raportuese, në rastet e nisjes së aktivitetit apo deklarimit të falimentit, mund të jetë më e shkurtër ose më e gjatë se 12 muaj, por gjithësesi nuk mund të jetë më e shkurtër se 3 muaj dhe më e gjatë se 15 muaj.</w:t>
      </w:r>
    </w:p>
    <w:p w14:paraId="2578AC10" w14:textId="77777777" w:rsidR="009616D2" w:rsidRDefault="00844B66" w:rsidP="009616D2">
      <w:pPr>
        <w:tabs>
          <w:tab w:val="left" w:pos="1453"/>
        </w:tabs>
        <w:spacing w:after="120" w:line="240" w:lineRule="auto"/>
        <w:jc w:val="both"/>
        <w:rPr>
          <w:rFonts w:ascii="Times New Roman" w:hAnsi="Times New Roman" w:cs="Times New Roman"/>
          <w:sz w:val="24"/>
          <w:szCs w:val="24"/>
        </w:rPr>
      </w:pPr>
      <w:r w:rsidRPr="00844B66">
        <w:rPr>
          <w:rFonts w:ascii="Times New Roman" w:hAnsi="Times New Roman" w:cs="Times New Roman"/>
          <w:sz w:val="24"/>
          <w:szCs w:val="24"/>
        </w:rPr>
        <w:t>4. Në rastin kur periudha raportuese do të jetë më e gjatë se 12 muaj, atëherë momenti i fillimit/mbarimit do të jetë jo më herët/vonë se 3-mujori i fundit/i parë i periudhës paraardhëse/pasardhëse.</w:t>
      </w:r>
    </w:p>
    <w:p w14:paraId="216DA4CD" w14:textId="77777777" w:rsidR="009616D2" w:rsidRDefault="009616D2" w:rsidP="009616D2">
      <w:pPr>
        <w:tabs>
          <w:tab w:val="left" w:pos="1453"/>
        </w:tabs>
        <w:spacing w:after="120" w:line="240" w:lineRule="auto"/>
        <w:jc w:val="center"/>
        <w:rPr>
          <w:rFonts w:ascii="Times New Roman" w:hAnsi="Times New Roman" w:cs="Times New Roman"/>
          <w:sz w:val="24"/>
          <w:szCs w:val="24"/>
        </w:rPr>
      </w:pPr>
    </w:p>
    <w:p w14:paraId="06580ECA" w14:textId="4BE9B613" w:rsidR="00F425B0" w:rsidRPr="00F425B0" w:rsidRDefault="00F425B0" w:rsidP="009616D2">
      <w:pPr>
        <w:tabs>
          <w:tab w:val="left" w:pos="1453"/>
        </w:tabs>
        <w:spacing w:after="12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lastRenderedPageBreak/>
        <w:t>Neni</w:t>
      </w:r>
      <w:r w:rsidR="009D78E2">
        <w:rPr>
          <w:rFonts w:ascii="Times New Roman" w:hAnsi="Times New Roman" w:cs="Times New Roman"/>
          <w:sz w:val="24"/>
          <w:szCs w:val="24"/>
          <w:lang w:val="it-IT"/>
        </w:rPr>
        <w:t xml:space="preserve"> 10 </w:t>
      </w:r>
    </w:p>
    <w:p w14:paraId="7B3C0557" w14:textId="77777777" w:rsidR="00193139" w:rsidRPr="0023647E" w:rsidRDefault="00193139" w:rsidP="003C7256">
      <w:pPr>
        <w:tabs>
          <w:tab w:val="left" w:pos="1453"/>
        </w:tabs>
        <w:spacing w:after="120" w:line="240" w:lineRule="auto"/>
        <w:jc w:val="center"/>
        <w:rPr>
          <w:rFonts w:ascii="Times New Roman" w:hAnsi="Times New Roman" w:cs="Times New Roman"/>
          <w:b/>
          <w:sz w:val="24"/>
          <w:szCs w:val="24"/>
          <w:lang w:val="it-IT"/>
        </w:rPr>
      </w:pPr>
      <w:r w:rsidRPr="003C7256">
        <w:rPr>
          <w:rFonts w:ascii="Times New Roman" w:hAnsi="Times New Roman" w:cs="Times New Roman"/>
          <w:b/>
          <w:sz w:val="24"/>
          <w:szCs w:val="24"/>
        </w:rPr>
        <w:t xml:space="preserve">Gjuha dhe njësia monetare e regjistrave kontabël </w:t>
      </w:r>
      <w:r w:rsidR="0023647E">
        <w:rPr>
          <w:rFonts w:ascii="Times New Roman" w:hAnsi="Times New Roman" w:cs="Times New Roman"/>
          <w:b/>
          <w:sz w:val="24"/>
          <w:szCs w:val="24"/>
          <w:lang w:val="it-IT"/>
        </w:rPr>
        <w:t>dhe pasqyrave financiare</w:t>
      </w:r>
    </w:p>
    <w:p w14:paraId="48A5D005" w14:textId="77777777" w:rsidR="00C40445" w:rsidRPr="00DA51B8" w:rsidRDefault="00DA51B8" w:rsidP="00DA51B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00193139" w:rsidRPr="00DA51B8">
        <w:rPr>
          <w:rFonts w:ascii="Times New Roman" w:hAnsi="Times New Roman" w:cs="Times New Roman"/>
          <w:sz w:val="24"/>
          <w:szCs w:val="24"/>
        </w:rPr>
        <w:t xml:space="preserve">Regjistrat kontabël </w:t>
      </w:r>
      <w:r w:rsidR="00C40445" w:rsidRPr="00DA51B8">
        <w:rPr>
          <w:rFonts w:ascii="Times New Roman" w:hAnsi="Times New Roman" w:cs="Times New Roman"/>
          <w:sz w:val="24"/>
          <w:szCs w:val="24"/>
          <w:lang w:val="it-IT"/>
        </w:rPr>
        <w:t xml:space="preserve">mbahen </w:t>
      </w:r>
      <w:r w:rsidR="00193139" w:rsidRPr="00DA51B8">
        <w:rPr>
          <w:rFonts w:ascii="Times New Roman" w:hAnsi="Times New Roman" w:cs="Times New Roman"/>
          <w:sz w:val="24"/>
          <w:szCs w:val="24"/>
        </w:rPr>
        <w:t xml:space="preserve"> në gjuhën shqipe dhe vlerat shprehen në </w:t>
      </w:r>
      <w:r w:rsidR="00C40445" w:rsidRPr="00DA51B8">
        <w:rPr>
          <w:rFonts w:ascii="Times New Roman" w:hAnsi="Times New Roman" w:cs="Times New Roman"/>
          <w:sz w:val="24"/>
          <w:szCs w:val="24"/>
          <w:lang w:val="it-IT"/>
        </w:rPr>
        <w:t>monedh</w:t>
      </w:r>
      <w:r w:rsidR="00F61883" w:rsidRPr="00DA51B8">
        <w:rPr>
          <w:rFonts w:ascii="Times New Roman" w:hAnsi="Times New Roman" w:cs="Times New Roman"/>
          <w:sz w:val="24"/>
          <w:szCs w:val="24"/>
          <w:lang w:val="it-IT"/>
        </w:rPr>
        <w:t>ë</w:t>
      </w:r>
      <w:r w:rsidR="00C40445" w:rsidRPr="00DA51B8">
        <w:rPr>
          <w:rFonts w:ascii="Times New Roman" w:hAnsi="Times New Roman" w:cs="Times New Roman"/>
          <w:sz w:val="24"/>
          <w:szCs w:val="24"/>
          <w:lang w:val="it-IT"/>
        </w:rPr>
        <w:t>n funksionale.</w:t>
      </w:r>
    </w:p>
    <w:p w14:paraId="1C2A1B92" w14:textId="77777777" w:rsidR="00193139" w:rsidRPr="00DA51B8" w:rsidRDefault="00DA51B8" w:rsidP="00DA51B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2. </w:t>
      </w:r>
      <w:r w:rsidRPr="00DA51B8">
        <w:rPr>
          <w:rFonts w:ascii="Times New Roman" w:hAnsi="Times New Roman" w:cs="Times New Roman"/>
          <w:sz w:val="24"/>
          <w:szCs w:val="24"/>
          <w:lang w:val="it-IT"/>
        </w:rPr>
        <w:t>Pasqyat financiare paraqiten n</w:t>
      </w:r>
      <w:r w:rsidR="00472482">
        <w:rPr>
          <w:rFonts w:ascii="Times New Roman" w:hAnsi="Times New Roman" w:cs="Times New Roman"/>
          <w:sz w:val="24"/>
          <w:szCs w:val="24"/>
          <w:lang w:val="it-IT"/>
        </w:rPr>
        <w:t>ë</w:t>
      </w:r>
      <w:r w:rsidR="00C40445" w:rsidRPr="00DA51B8">
        <w:rPr>
          <w:rFonts w:ascii="Times New Roman" w:hAnsi="Times New Roman" w:cs="Times New Roman"/>
          <w:sz w:val="24"/>
          <w:szCs w:val="24"/>
          <w:lang w:val="it-IT"/>
        </w:rPr>
        <w:t xml:space="preserve"> gjuh</w:t>
      </w:r>
      <w:r w:rsidR="00F61883" w:rsidRPr="00DA51B8">
        <w:rPr>
          <w:rFonts w:ascii="Times New Roman" w:hAnsi="Times New Roman" w:cs="Times New Roman"/>
          <w:sz w:val="24"/>
          <w:szCs w:val="24"/>
          <w:lang w:val="it-IT"/>
        </w:rPr>
        <w:t>ë</w:t>
      </w:r>
      <w:r w:rsidR="00C40445" w:rsidRPr="00DA51B8">
        <w:rPr>
          <w:rFonts w:ascii="Times New Roman" w:hAnsi="Times New Roman" w:cs="Times New Roman"/>
          <w:sz w:val="24"/>
          <w:szCs w:val="24"/>
          <w:lang w:val="it-IT"/>
        </w:rPr>
        <w:t>n shqipe dhe vlerat shprehen n</w:t>
      </w:r>
      <w:r w:rsidR="00F61883" w:rsidRPr="00DA51B8">
        <w:rPr>
          <w:rFonts w:ascii="Times New Roman" w:hAnsi="Times New Roman" w:cs="Times New Roman"/>
          <w:sz w:val="24"/>
          <w:szCs w:val="24"/>
          <w:lang w:val="it-IT"/>
        </w:rPr>
        <w:t>ë</w:t>
      </w:r>
      <w:r w:rsidR="00193139" w:rsidRPr="00DA51B8">
        <w:rPr>
          <w:rFonts w:ascii="Times New Roman" w:hAnsi="Times New Roman" w:cs="Times New Roman"/>
          <w:sz w:val="24"/>
          <w:szCs w:val="24"/>
        </w:rPr>
        <w:t xml:space="preserve">njësinë monetare </w:t>
      </w:r>
      <w:r w:rsidR="00ED6CFE" w:rsidRPr="00DA51B8">
        <w:rPr>
          <w:rFonts w:ascii="Times New Roman" w:hAnsi="Times New Roman" w:cs="Times New Roman"/>
          <w:sz w:val="24"/>
          <w:szCs w:val="24"/>
          <w:lang w:val="it-IT"/>
        </w:rPr>
        <w:t>kombëtare</w:t>
      </w:r>
      <w:r w:rsidR="00193139" w:rsidRPr="00DA51B8">
        <w:rPr>
          <w:rFonts w:ascii="Times New Roman" w:hAnsi="Times New Roman" w:cs="Times New Roman"/>
          <w:sz w:val="24"/>
          <w:szCs w:val="24"/>
        </w:rPr>
        <w:t>.</w:t>
      </w:r>
    </w:p>
    <w:p w14:paraId="16707C05" w14:textId="77777777" w:rsidR="00193139" w:rsidRPr="008D6D17" w:rsidRDefault="00C40445"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3</w:t>
      </w:r>
      <w:r w:rsidR="003C7256">
        <w:rPr>
          <w:rFonts w:ascii="Times New Roman" w:hAnsi="Times New Roman" w:cs="Times New Roman"/>
          <w:sz w:val="24"/>
          <w:szCs w:val="24"/>
          <w:lang w:val="it-IT"/>
        </w:rPr>
        <w:t xml:space="preserve">. </w:t>
      </w:r>
      <w:r w:rsidR="00193139" w:rsidRPr="008D6D17">
        <w:rPr>
          <w:rFonts w:ascii="Times New Roman" w:hAnsi="Times New Roman" w:cs="Times New Roman"/>
          <w:sz w:val="24"/>
          <w:szCs w:val="24"/>
        </w:rPr>
        <w:t>Dokumentet e shprehura në gjuhë dhe/ose në njësi monetare të huaja, të ardhura nga/ose të dërguara për njësitë ekonomike të huaja, që nuk kanë seli të përhershme në Republikën e Shqipërisë, vlerësohen në pajtim me përmbajtjen e pikës 1 të këtij neni.</w:t>
      </w:r>
    </w:p>
    <w:p w14:paraId="74528655" w14:textId="77777777" w:rsidR="002724F6" w:rsidRPr="00DA51B8" w:rsidRDefault="00C40445" w:rsidP="00B9591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4</w:t>
      </w:r>
      <w:r w:rsidR="003C7256">
        <w:rPr>
          <w:rFonts w:ascii="Times New Roman" w:hAnsi="Times New Roman" w:cs="Times New Roman"/>
          <w:sz w:val="24"/>
          <w:szCs w:val="24"/>
          <w:lang w:val="it-IT"/>
        </w:rPr>
        <w:t xml:space="preserve">. </w:t>
      </w:r>
      <w:r w:rsidR="00DA51B8">
        <w:rPr>
          <w:rFonts w:ascii="Times New Roman" w:hAnsi="Times New Roman" w:cs="Times New Roman"/>
          <w:sz w:val="24"/>
          <w:szCs w:val="24"/>
          <w:lang w:val="it-IT"/>
        </w:rPr>
        <w:t>N</w:t>
      </w:r>
      <w:r w:rsidR="00193139" w:rsidRPr="008D6D17">
        <w:rPr>
          <w:rFonts w:ascii="Times New Roman" w:hAnsi="Times New Roman" w:cs="Times New Roman"/>
          <w:sz w:val="24"/>
          <w:szCs w:val="24"/>
        </w:rPr>
        <w:t xml:space="preserve">jësitë ekonomike </w:t>
      </w:r>
      <w:r w:rsidR="00635E03">
        <w:rPr>
          <w:rFonts w:ascii="Times New Roman" w:hAnsi="Times New Roman" w:cs="Times New Roman"/>
          <w:sz w:val="24"/>
          <w:szCs w:val="24"/>
          <w:lang w:val="en-US"/>
        </w:rPr>
        <w:t xml:space="preserve">i </w:t>
      </w:r>
      <w:r w:rsidR="00193139" w:rsidRPr="008D6D17">
        <w:rPr>
          <w:rFonts w:ascii="Times New Roman" w:hAnsi="Times New Roman" w:cs="Times New Roman"/>
          <w:sz w:val="24"/>
          <w:szCs w:val="24"/>
        </w:rPr>
        <w:t>regjistrojnë veprimet ekonomike</w:t>
      </w:r>
      <w:r w:rsidR="00DA51B8">
        <w:rPr>
          <w:rFonts w:ascii="Times New Roman" w:hAnsi="Times New Roman" w:cs="Times New Roman"/>
          <w:sz w:val="24"/>
          <w:szCs w:val="24"/>
          <w:lang w:val="it-IT"/>
        </w:rPr>
        <w:t>:</w:t>
      </w:r>
    </w:p>
    <w:p w14:paraId="1CF865C4" w14:textId="77777777" w:rsidR="00193139" w:rsidRPr="008D6D17" w:rsidRDefault="00DA51B8"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a) n</w:t>
      </w:r>
      <w:r w:rsidR="00F61883">
        <w:rPr>
          <w:rFonts w:ascii="Times New Roman" w:hAnsi="Times New Roman" w:cs="Times New Roman"/>
          <w:sz w:val="24"/>
          <w:szCs w:val="24"/>
          <w:lang w:val="it-IT"/>
        </w:rPr>
        <w:t>ë</w:t>
      </w:r>
      <w:r w:rsidR="002724F6">
        <w:rPr>
          <w:rFonts w:ascii="Times New Roman" w:hAnsi="Times New Roman" w:cs="Times New Roman"/>
          <w:sz w:val="24"/>
          <w:szCs w:val="24"/>
          <w:lang w:val="it-IT"/>
        </w:rPr>
        <w:t xml:space="preserve"> nj</w:t>
      </w:r>
      <w:r w:rsidR="00F61883">
        <w:rPr>
          <w:rFonts w:ascii="Times New Roman" w:hAnsi="Times New Roman" w:cs="Times New Roman"/>
          <w:sz w:val="24"/>
          <w:szCs w:val="24"/>
          <w:lang w:val="it-IT"/>
        </w:rPr>
        <w:t>ë</w:t>
      </w:r>
      <w:r w:rsidR="002724F6">
        <w:rPr>
          <w:rFonts w:ascii="Times New Roman" w:hAnsi="Times New Roman" w:cs="Times New Roman"/>
          <w:sz w:val="24"/>
          <w:szCs w:val="24"/>
          <w:lang w:val="it-IT"/>
        </w:rPr>
        <w:t>si monetare komb</w:t>
      </w:r>
      <w:r w:rsidR="00F61883">
        <w:rPr>
          <w:rFonts w:ascii="Times New Roman" w:hAnsi="Times New Roman" w:cs="Times New Roman"/>
          <w:sz w:val="24"/>
          <w:szCs w:val="24"/>
          <w:lang w:val="it-IT"/>
        </w:rPr>
        <w:t>ë</w:t>
      </w:r>
      <w:r w:rsidR="002724F6">
        <w:rPr>
          <w:rFonts w:ascii="Times New Roman" w:hAnsi="Times New Roman" w:cs="Times New Roman"/>
          <w:sz w:val="24"/>
          <w:szCs w:val="24"/>
          <w:lang w:val="it-IT"/>
        </w:rPr>
        <w:t xml:space="preserve">tare ose </w:t>
      </w:r>
      <w:r w:rsidR="00193139" w:rsidRPr="008D6D17">
        <w:rPr>
          <w:rFonts w:ascii="Times New Roman" w:hAnsi="Times New Roman" w:cs="Times New Roman"/>
          <w:sz w:val="24"/>
          <w:szCs w:val="24"/>
        </w:rPr>
        <w:t xml:space="preserve">në njësi monetare të huaja, kur kjo e fundit është monedha funksionale; ose </w:t>
      </w:r>
    </w:p>
    <w:p w14:paraId="0064BF7D" w14:textId="77777777" w:rsidR="00193139" w:rsidRDefault="002724F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b</w:t>
      </w:r>
      <w:r w:rsidR="00193139" w:rsidRPr="008D6D17">
        <w:rPr>
          <w:rFonts w:ascii="Times New Roman" w:hAnsi="Times New Roman" w:cs="Times New Roman"/>
          <w:sz w:val="24"/>
          <w:szCs w:val="24"/>
        </w:rPr>
        <w:t xml:space="preserve">) në njësi monetare të huaja duke i konvertuar ato në njësi monetare </w:t>
      </w:r>
      <w:r w:rsidR="00B55F50">
        <w:rPr>
          <w:rFonts w:ascii="Times New Roman" w:hAnsi="Times New Roman" w:cs="Times New Roman"/>
          <w:sz w:val="24"/>
          <w:szCs w:val="24"/>
          <w:lang w:val="it-IT"/>
        </w:rPr>
        <w:t>komb</w:t>
      </w:r>
      <w:r w:rsidR="00F61883">
        <w:rPr>
          <w:rFonts w:ascii="Times New Roman" w:hAnsi="Times New Roman" w:cs="Times New Roman"/>
          <w:sz w:val="24"/>
          <w:szCs w:val="24"/>
          <w:lang w:val="it-IT"/>
        </w:rPr>
        <w:t>ë</w:t>
      </w:r>
      <w:r w:rsidR="00B55F50">
        <w:rPr>
          <w:rFonts w:ascii="Times New Roman" w:hAnsi="Times New Roman" w:cs="Times New Roman"/>
          <w:sz w:val="24"/>
          <w:szCs w:val="24"/>
          <w:lang w:val="it-IT"/>
        </w:rPr>
        <w:t>tare</w:t>
      </w:r>
      <w:r w:rsidR="00193139" w:rsidRPr="008D6D17">
        <w:rPr>
          <w:rFonts w:ascii="Times New Roman" w:hAnsi="Times New Roman" w:cs="Times New Roman"/>
          <w:sz w:val="24"/>
          <w:szCs w:val="24"/>
        </w:rPr>
        <w:t>, në përputhje me standardet kontabël përkatës, kur kjo e fundit është monedha funksionale.</w:t>
      </w:r>
    </w:p>
    <w:p w14:paraId="3412C320" w14:textId="77777777" w:rsidR="0023647E" w:rsidRPr="008D6D17" w:rsidRDefault="00C40445" w:rsidP="0023647E">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5</w:t>
      </w:r>
      <w:r w:rsidR="0023647E" w:rsidRPr="0023647E">
        <w:rPr>
          <w:rFonts w:ascii="Times New Roman" w:hAnsi="Times New Roman" w:cs="Times New Roman"/>
          <w:sz w:val="24"/>
          <w:szCs w:val="24"/>
        </w:rPr>
        <w:t>. Pasqyrat financiare mund të paraqiten në shifra të rrumbullakosura, nëse nuk shkaktohet humbje e të dhënave, që kanë ndikim te përdoruesit e këtyre pasqyrave.</w:t>
      </w:r>
    </w:p>
    <w:p w14:paraId="4ED47C9D" w14:textId="77777777" w:rsidR="003C7256" w:rsidRDefault="003C7256" w:rsidP="00B95918">
      <w:pPr>
        <w:tabs>
          <w:tab w:val="left" w:pos="1453"/>
        </w:tabs>
        <w:spacing w:after="120" w:line="240" w:lineRule="auto"/>
        <w:jc w:val="both"/>
        <w:rPr>
          <w:rFonts w:ascii="Times New Roman" w:hAnsi="Times New Roman" w:cs="Times New Roman"/>
          <w:sz w:val="24"/>
          <w:szCs w:val="24"/>
        </w:rPr>
      </w:pPr>
    </w:p>
    <w:p w14:paraId="48BD8108" w14:textId="77777777" w:rsidR="00193139" w:rsidRPr="008D6D17" w:rsidRDefault="00193139" w:rsidP="003C7256">
      <w:pPr>
        <w:tabs>
          <w:tab w:val="left" w:pos="1453"/>
        </w:tabs>
        <w:spacing w:after="120" w:line="240" w:lineRule="auto"/>
        <w:jc w:val="center"/>
        <w:rPr>
          <w:rFonts w:ascii="Times New Roman" w:hAnsi="Times New Roman" w:cs="Times New Roman"/>
          <w:sz w:val="24"/>
          <w:szCs w:val="24"/>
        </w:rPr>
      </w:pPr>
      <w:r w:rsidRPr="008D6D17">
        <w:rPr>
          <w:rFonts w:ascii="Times New Roman" w:hAnsi="Times New Roman" w:cs="Times New Roman"/>
          <w:sz w:val="24"/>
          <w:szCs w:val="24"/>
        </w:rPr>
        <w:t>KREU III</w:t>
      </w:r>
    </w:p>
    <w:p w14:paraId="290BDC43" w14:textId="685E109D" w:rsidR="00193139" w:rsidRPr="008D6D17" w:rsidRDefault="00193139" w:rsidP="003C7256">
      <w:pPr>
        <w:tabs>
          <w:tab w:val="left" w:pos="1453"/>
        </w:tabs>
        <w:spacing w:after="120" w:line="240" w:lineRule="auto"/>
        <w:jc w:val="center"/>
        <w:rPr>
          <w:rFonts w:ascii="Times New Roman" w:hAnsi="Times New Roman" w:cs="Times New Roman"/>
          <w:sz w:val="24"/>
          <w:szCs w:val="24"/>
        </w:rPr>
      </w:pPr>
      <w:r w:rsidRPr="008D6D17">
        <w:rPr>
          <w:rFonts w:ascii="Times New Roman" w:hAnsi="Times New Roman" w:cs="Times New Roman"/>
          <w:sz w:val="24"/>
          <w:szCs w:val="24"/>
        </w:rPr>
        <w:t>PËRBËRËSIT E PASQYRAVE FINANCIARE</w:t>
      </w:r>
    </w:p>
    <w:p w14:paraId="470DAD56"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p>
    <w:p w14:paraId="72BFA284" w14:textId="27C61E35" w:rsidR="00193139" w:rsidRPr="008D6D17" w:rsidRDefault="003C7256" w:rsidP="003C7256">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Neni 1</w:t>
      </w:r>
      <w:r w:rsidR="0002685E">
        <w:rPr>
          <w:rFonts w:ascii="Times New Roman" w:hAnsi="Times New Roman" w:cs="Times New Roman"/>
          <w:sz w:val="24"/>
          <w:szCs w:val="24"/>
          <w:lang w:val="it-IT"/>
        </w:rPr>
        <w:t>1</w:t>
      </w:r>
    </w:p>
    <w:p w14:paraId="3CCA9FD5" w14:textId="77777777" w:rsidR="00193139" w:rsidRPr="003C7256" w:rsidRDefault="002144A8" w:rsidP="003C7256">
      <w:pPr>
        <w:tabs>
          <w:tab w:val="left" w:pos="1453"/>
        </w:tabs>
        <w:spacing w:after="120" w:line="240" w:lineRule="auto"/>
        <w:jc w:val="center"/>
        <w:rPr>
          <w:rFonts w:ascii="Times New Roman" w:hAnsi="Times New Roman" w:cs="Times New Roman"/>
          <w:b/>
          <w:sz w:val="24"/>
          <w:szCs w:val="24"/>
        </w:rPr>
      </w:pPr>
      <w:r>
        <w:rPr>
          <w:rFonts w:ascii="Times New Roman" w:hAnsi="Times New Roman" w:cs="Times New Roman"/>
          <w:b/>
          <w:sz w:val="24"/>
          <w:szCs w:val="24"/>
          <w:lang w:val="it-IT"/>
        </w:rPr>
        <w:t>Q</w:t>
      </w:r>
      <w:r w:rsidR="005B35DB">
        <w:rPr>
          <w:rFonts w:ascii="Times New Roman" w:hAnsi="Times New Roman" w:cs="Times New Roman"/>
          <w:b/>
          <w:sz w:val="24"/>
          <w:szCs w:val="24"/>
          <w:lang w:val="it-IT"/>
        </w:rPr>
        <w:t>ë</w:t>
      </w:r>
      <w:r>
        <w:rPr>
          <w:rFonts w:ascii="Times New Roman" w:hAnsi="Times New Roman" w:cs="Times New Roman"/>
          <w:b/>
          <w:sz w:val="24"/>
          <w:szCs w:val="24"/>
          <w:lang w:val="it-IT"/>
        </w:rPr>
        <w:t>llimi i p</w:t>
      </w:r>
      <w:r w:rsidR="00193139" w:rsidRPr="003C7256">
        <w:rPr>
          <w:rFonts w:ascii="Times New Roman" w:hAnsi="Times New Roman" w:cs="Times New Roman"/>
          <w:b/>
          <w:sz w:val="24"/>
          <w:szCs w:val="24"/>
        </w:rPr>
        <w:t>asqyra</w:t>
      </w:r>
      <w:r>
        <w:rPr>
          <w:rFonts w:ascii="Times New Roman" w:hAnsi="Times New Roman" w:cs="Times New Roman"/>
          <w:b/>
          <w:sz w:val="24"/>
          <w:szCs w:val="24"/>
          <w:lang w:val="it-IT"/>
        </w:rPr>
        <w:t>ve</w:t>
      </w:r>
      <w:r w:rsidR="00193139" w:rsidRPr="003C7256">
        <w:rPr>
          <w:rFonts w:ascii="Times New Roman" w:hAnsi="Times New Roman" w:cs="Times New Roman"/>
          <w:b/>
          <w:sz w:val="24"/>
          <w:szCs w:val="24"/>
        </w:rPr>
        <w:t xml:space="preserve"> financiare</w:t>
      </w:r>
    </w:p>
    <w:p w14:paraId="44628E36" w14:textId="77777777" w:rsidR="00193139" w:rsidRPr="003C7256" w:rsidRDefault="003C7256" w:rsidP="003C7256">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1. </w:t>
      </w:r>
      <w:r w:rsidR="00193139" w:rsidRPr="003C7256">
        <w:rPr>
          <w:rFonts w:ascii="Times New Roman" w:hAnsi="Times New Roman" w:cs="Times New Roman"/>
          <w:sz w:val="24"/>
          <w:szCs w:val="24"/>
        </w:rPr>
        <w:t xml:space="preserve">Pasqyrat financiare </w:t>
      </w:r>
      <w:r w:rsidR="005B35DB">
        <w:rPr>
          <w:rFonts w:ascii="Times New Roman" w:hAnsi="Times New Roman" w:cs="Times New Roman"/>
          <w:sz w:val="24"/>
          <w:szCs w:val="24"/>
          <w:lang w:val="it-IT"/>
        </w:rPr>
        <w:t xml:space="preserve">hartohen në mënyrë të qartë, në përputhje me këtë ligj dhe standardet e aplikueshme të raportimit financiar, si dhe </w:t>
      </w:r>
      <w:r w:rsidR="00193139" w:rsidRPr="003C7256">
        <w:rPr>
          <w:rFonts w:ascii="Times New Roman" w:hAnsi="Times New Roman" w:cs="Times New Roman"/>
          <w:sz w:val="24"/>
          <w:szCs w:val="24"/>
        </w:rPr>
        <w:t>paraqesin me vërtetësi dhe besueshmëri pozicionin financiar, performancën financiare, ndryshimet në kapital/aktivet neto dhe flukset e mjeteve monetare të njësive ekonomike.</w:t>
      </w:r>
    </w:p>
    <w:p w14:paraId="13F693AC" w14:textId="77777777" w:rsidR="00193139" w:rsidRPr="008D6D17" w:rsidRDefault="003C725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2. </w:t>
      </w:r>
      <w:r w:rsidR="00193139" w:rsidRPr="008D6D17">
        <w:rPr>
          <w:rFonts w:ascii="Times New Roman" w:hAnsi="Times New Roman" w:cs="Times New Roman"/>
          <w:sz w:val="24"/>
          <w:szCs w:val="24"/>
        </w:rPr>
        <w:t>Pasqyrat financiare në këtë ligj u referohen pasqyrave financiare individuale dhe pasqyrave financiare të konsoliduara.</w:t>
      </w:r>
    </w:p>
    <w:p w14:paraId="758BF018" w14:textId="77777777" w:rsidR="00227041" w:rsidRDefault="00227041" w:rsidP="00B95918">
      <w:pPr>
        <w:tabs>
          <w:tab w:val="left" w:pos="1453"/>
        </w:tabs>
        <w:spacing w:after="120" w:line="240" w:lineRule="auto"/>
        <w:jc w:val="both"/>
        <w:rPr>
          <w:rFonts w:ascii="Times New Roman" w:hAnsi="Times New Roman" w:cs="Times New Roman"/>
          <w:sz w:val="24"/>
          <w:szCs w:val="24"/>
        </w:rPr>
      </w:pPr>
    </w:p>
    <w:p w14:paraId="1486B4EB" w14:textId="46FA5E68" w:rsidR="00193139" w:rsidRPr="00227041" w:rsidRDefault="00193139" w:rsidP="00227041">
      <w:pPr>
        <w:tabs>
          <w:tab w:val="left" w:pos="1453"/>
        </w:tabs>
        <w:spacing w:after="120" w:line="240" w:lineRule="auto"/>
        <w:jc w:val="center"/>
        <w:rPr>
          <w:rFonts w:ascii="Times New Roman" w:hAnsi="Times New Roman" w:cs="Times New Roman"/>
          <w:sz w:val="24"/>
          <w:szCs w:val="24"/>
          <w:lang w:val="it-IT"/>
        </w:rPr>
      </w:pPr>
      <w:r w:rsidRPr="008D6D17">
        <w:rPr>
          <w:rFonts w:ascii="Times New Roman" w:hAnsi="Times New Roman" w:cs="Times New Roman"/>
          <w:sz w:val="24"/>
          <w:szCs w:val="24"/>
        </w:rPr>
        <w:t xml:space="preserve">Neni </w:t>
      </w:r>
      <w:r w:rsidR="00227041">
        <w:rPr>
          <w:rFonts w:ascii="Times New Roman" w:hAnsi="Times New Roman" w:cs="Times New Roman"/>
          <w:sz w:val="24"/>
          <w:szCs w:val="24"/>
          <w:lang w:val="it-IT"/>
        </w:rPr>
        <w:t>1</w:t>
      </w:r>
      <w:r w:rsidR="0002685E">
        <w:rPr>
          <w:rFonts w:ascii="Times New Roman" w:hAnsi="Times New Roman" w:cs="Times New Roman"/>
          <w:sz w:val="24"/>
          <w:szCs w:val="24"/>
          <w:lang w:val="it-IT"/>
        </w:rPr>
        <w:t>2</w:t>
      </w:r>
    </w:p>
    <w:p w14:paraId="0ED759F1" w14:textId="77777777" w:rsidR="00FB11AA" w:rsidRDefault="00193139" w:rsidP="00FB11AA">
      <w:pPr>
        <w:tabs>
          <w:tab w:val="left" w:pos="1453"/>
        </w:tabs>
        <w:spacing w:after="120" w:line="240" w:lineRule="auto"/>
        <w:jc w:val="center"/>
        <w:rPr>
          <w:rFonts w:ascii="Times New Roman" w:hAnsi="Times New Roman" w:cs="Times New Roman"/>
          <w:b/>
          <w:sz w:val="24"/>
          <w:szCs w:val="24"/>
          <w:lang w:val="en-US"/>
        </w:rPr>
      </w:pPr>
      <w:r w:rsidRPr="00227041">
        <w:rPr>
          <w:rFonts w:ascii="Times New Roman" w:hAnsi="Times New Roman" w:cs="Times New Roman"/>
          <w:b/>
          <w:sz w:val="24"/>
          <w:szCs w:val="24"/>
        </w:rPr>
        <w:t>Pasqyrat financiare të konsoliduara</w:t>
      </w:r>
    </w:p>
    <w:p w14:paraId="76A2195C" w14:textId="7946F5F2" w:rsidR="00FB11AA" w:rsidRPr="009B400A" w:rsidRDefault="00FB11AA" w:rsidP="00FB11AA">
      <w:pPr>
        <w:tabs>
          <w:tab w:val="left" w:pos="1453"/>
        </w:tabs>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Grupet ekonomike, subjekt i këtij ligji, hartojnë pasqyra financiare të konsoliduara.</w:t>
      </w:r>
      <w:r w:rsidRPr="009B400A">
        <w:rPr>
          <w:rFonts w:ascii="Times New Roman" w:hAnsi="Times New Roman" w:cs="Times New Roman"/>
          <w:sz w:val="24"/>
          <w:szCs w:val="24"/>
          <w:lang w:val="en-US"/>
        </w:rPr>
        <w:t xml:space="preserve"> </w:t>
      </w:r>
    </w:p>
    <w:p w14:paraId="43B3E212" w14:textId="77777777" w:rsidR="00FB11AA" w:rsidRPr="008D6D17" w:rsidRDefault="00FB11AA" w:rsidP="00FB11AA">
      <w:pPr>
        <w:tabs>
          <w:tab w:val="left" w:pos="1453"/>
        </w:tabs>
        <w:spacing w:after="120" w:line="240" w:lineRule="auto"/>
        <w:jc w:val="both"/>
        <w:rPr>
          <w:rFonts w:ascii="Times New Roman" w:hAnsi="Times New Roman" w:cs="Times New Roman"/>
          <w:sz w:val="24"/>
          <w:szCs w:val="24"/>
        </w:rPr>
      </w:pPr>
      <w:r w:rsidRPr="00377FF5">
        <w:rPr>
          <w:rFonts w:ascii="Times New Roman" w:hAnsi="Times New Roman" w:cs="Times New Roman"/>
          <w:sz w:val="24"/>
          <w:szCs w:val="24"/>
          <w:lang w:val="en-US"/>
        </w:rPr>
        <w:t xml:space="preserve">2. </w:t>
      </w:r>
      <w:r w:rsidRPr="008D6D17">
        <w:rPr>
          <w:rFonts w:ascii="Times New Roman" w:hAnsi="Times New Roman" w:cs="Times New Roman"/>
          <w:sz w:val="24"/>
          <w:szCs w:val="24"/>
        </w:rPr>
        <w:t>Grupet e vogla përjashtohen nga detyrimi për të hartuar pasqyra financiare të konsoliduara, përveç rastit kur ndonjë prej njësive të kontrolluara është njësi ekonomike me interes publik.</w:t>
      </w:r>
    </w:p>
    <w:p w14:paraId="66F4ABEC" w14:textId="77777777" w:rsidR="00193139" w:rsidRDefault="00FB11AA" w:rsidP="00B95918">
      <w:pPr>
        <w:tabs>
          <w:tab w:val="left" w:pos="1453"/>
        </w:tabs>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193139" w:rsidRPr="008D6D17">
        <w:rPr>
          <w:rFonts w:ascii="Times New Roman" w:hAnsi="Times New Roman" w:cs="Times New Roman"/>
          <w:sz w:val="24"/>
          <w:szCs w:val="24"/>
        </w:rPr>
        <w:t xml:space="preserve">Njësia ekonomike mëmë dhe të gjitha njësitë e </w:t>
      </w:r>
      <w:r w:rsidR="00AB2F79">
        <w:rPr>
          <w:rFonts w:ascii="Times New Roman" w:hAnsi="Times New Roman" w:cs="Times New Roman"/>
          <w:sz w:val="24"/>
          <w:szCs w:val="24"/>
          <w:lang w:val="it-IT"/>
        </w:rPr>
        <w:t>kontrolluara prej saj</w:t>
      </w:r>
      <w:r w:rsidR="00193139" w:rsidRPr="008D6D17">
        <w:rPr>
          <w:rFonts w:ascii="Times New Roman" w:hAnsi="Times New Roman" w:cs="Times New Roman"/>
          <w:sz w:val="24"/>
          <w:szCs w:val="24"/>
        </w:rPr>
        <w:t xml:space="preserve"> duhen përfshirë në konsolidim, pavarësisht se ku operojnë dhe i kanë selitë e regjistruara njësitë </w:t>
      </w:r>
      <w:r w:rsidR="00AB2F79">
        <w:rPr>
          <w:rFonts w:ascii="Times New Roman" w:hAnsi="Times New Roman" w:cs="Times New Roman"/>
          <w:sz w:val="24"/>
          <w:szCs w:val="24"/>
          <w:lang w:val="it-IT"/>
        </w:rPr>
        <w:t>e kontrolluara</w:t>
      </w:r>
      <w:r w:rsidR="00193139" w:rsidRPr="008D6D17">
        <w:rPr>
          <w:rFonts w:ascii="Times New Roman" w:hAnsi="Times New Roman" w:cs="Times New Roman"/>
          <w:sz w:val="24"/>
          <w:szCs w:val="24"/>
        </w:rPr>
        <w:t>.</w:t>
      </w:r>
    </w:p>
    <w:p w14:paraId="53745F57" w14:textId="77777777" w:rsidR="00227041" w:rsidRDefault="00227041" w:rsidP="00B95918">
      <w:pPr>
        <w:tabs>
          <w:tab w:val="left" w:pos="1453"/>
        </w:tabs>
        <w:spacing w:after="120" w:line="240" w:lineRule="auto"/>
        <w:jc w:val="both"/>
        <w:rPr>
          <w:rFonts w:ascii="Times New Roman" w:hAnsi="Times New Roman" w:cs="Times New Roman"/>
          <w:sz w:val="24"/>
          <w:szCs w:val="24"/>
        </w:rPr>
      </w:pPr>
    </w:p>
    <w:p w14:paraId="327A67F2" w14:textId="5628BC6C" w:rsidR="00193139" w:rsidRPr="008D6D17" w:rsidRDefault="00193139" w:rsidP="00227041">
      <w:pPr>
        <w:tabs>
          <w:tab w:val="left" w:pos="1453"/>
        </w:tabs>
        <w:spacing w:after="120" w:line="240" w:lineRule="auto"/>
        <w:jc w:val="center"/>
        <w:rPr>
          <w:rFonts w:ascii="Times New Roman" w:hAnsi="Times New Roman" w:cs="Times New Roman"/>
          <w:sz w:val="24"/>
          <w:szCs w:val="24"/>
        </w:rPr>
      </w:pPr>
      <w:r w:rsidRPr="008D6D17">
        <w:rPr>
          <w:rFonts w:ascii="Times New Roman" w:hAnsi="Times New Roman" w:cs="Times New Roman"/>
          <w:sz w:val="24"/>
          <w:szCs w:val="24"/>
        </w:rPr>
        <w:t>Neni 1</w:t>
      </w:r>
      <w:r w:rsidR="0002685E">
        <w:rPr>
          <w:rFonts w:ascii="Times New Roman" w:hAnsi="Times New Roman" w:cs="Times New Roman"/>
          <w:sz w:val="24"/>
          <w:szCs w:val="24"/>
          <w:lang w:val="it-IT"/>
        </w:rPr>
        <w:t>3</w:t>
      </w:r>
    </w:p>
    <w:p w14:paraId="1CF27280" w14:textId="77777777" w:rsidR="00193139" w:rsidRPr="00227041" w:rsidRDefault="00193139" w:rsidP="00227041">
      <w:pPr>
        <w:tabs>
          <w:tab w:val="left" w:pos="1453"/>
        </w:tabs>
        <w:spacing w:after="120" w:line="240" w:lineRule="auto"/>
        <w:jc w:val="center"/>
        <w:rPr>
          <w:rFonts w:ascii="Times New Roman" w:hAnsi="Times New Roman" w:cs="Times New Roman"/>
          <w:b/>
          <w:sz w:val="24"/>
          <w:szCs w:val="24"/>
        </w:rPr>
      </w:pPr>
      <w:r w:rsidRPr="00227041">
        <w:rPr>
          <w:rFonts w:ascii="Times New Roman" w:hAnsi="Times New Roman" w:cs="Times New Roman"/>
          <w:b/>
          <w:sz w:val="24"/>
          <w:szCs w:val="24"/>
        </w:rPr>
        <w:t>Përbërësit e pasqyrave financiare</w:t>
      </w:r>
    </w:p>
    <w:p w14:paraId="1C1F6C33" w14:textId="77777777" w:rsidR="00193139" w:rsidRPr="008D6D17"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1. </w:t>
      </w:r>
      <w:r w:rsidR="00193139" w:rsidRPr="008D6D17">
        <w:rPr>
          <w:rFonts w:ascii="Times New Roman" w:hAnsi="Times New Roman" w:cs="Times New Roman"/>
          <w:sz w:val="24"/>
          <w:szCs w:val="24"/>
        </w:rPr>
        <w:t xml:space="preserve">Pasqyrat financiare vjetore, përveç rasteve që parashikohen në mënyrë </w:t>
      </w:r>
      <w:r w:rsidR="00D60527">
        <w:rPr>
          <w:rFonts w:ascii="Times New Roman" w:hAnsi="Times New Roman" w:cs="Times New Roman"/>
          <w:sz w:val="24"/>
          <w:szCs w:val="24"/>
          <w:lang w:val="it-IT"/>
        </w:rPr>
        <w:t>specifike</w:t>
      </w:r>
      <w:r w:rsidR="00193139" w:rsidRPr="008D6D17">
        <w:rPr>
          <w:rFonts w:ascii="Times New Roman" w:hAnsi="Times New Roman" w:cs="Times New Roman"/>
          <w:sz w:val="24"/>
          <w:szCs w:val="24"/>
        </w:rPr>
        <w:t xml:space="preserve"> nga standardet kombëtare të kontabilitetit apo standardet ndërkombëtare të raportimit financiar, minimalisht duhet të përmbajnë:</w:t>
      </w:r>
    </w:p>
    <w:p w14:paraId="7C868FE1"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lastRenderedPageBreak/>
        <w:t>a)   pasqyrën e pozicionit financiar;</w:t>
      </w:r>
    </w:p>
    <w:p w14:paraId="514AA326"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b)  pasqyrën e performancës (pasqyrën e të ardhurave dhe të shpenzimeve);</w:t>
      </w:r>
    </w:p>
    <w:p w14:paraId="3761BEC0"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c)   shënimet e pasqyrave financiare;</w:t>
      </w:r>
    </w:p>
    <w:p w14:paraId="3BDF8C57" w14:textId="77777777" w:rsidR="00193139" w:rsidRPr="008D6D17"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193139" w:rsidRPr="008D6D17">
        <w:rPr>
          <w:rFonts w:ascii="Times New Roman" w:hAnsi="Times New Roman" w:cs="Times New Roman"/>
          <w:sz w:val="24"/>
          <w:szCs w:val="24"/>
        </w:rPr>
        <w:t>Njësitë ekonomike të mesme, të mëdha dhe ato me interes publik, përveç sa parashikohet në pikën 1 të këtij neni, hartojnë edhe pasqyrat si më poshtë:</w:t>
      </w:r>
    </w:p>
    <w:p w14:paraId="0A17AF1D"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a)  pasqyrën e të ardhurave gjithëpërfshirëse;</w:t>
      </w:r>
    </w:p>
    <w:p w14:paraId="49A5A647"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b)  pasqyrën e flukseve të mjeteve monetare;</w:t>
      </w:r>
    </w:p>
    <w:p w14:paraId="72E8DB37"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c)  pasqyrën e ndryshimeve në kapitalet e veta;</w:t>
      </w:r>
    </w:p>
    <w:p w14:paraId="6A2EBC9F" w14:textId="04617A9E" w:rsidR="00193139" w:rsidRPr="008D6D17"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3. </w:t>
      </w:r>
      <w:r w:rsidR="00193139" w:rsidRPr="008D6D17">
        <w:rPr>
          <w:rFonts w:ascii="Times New Roman" w:hAnsi="Times New Roman" w:cs="Times New Roman"/>
          <w:sz w:val="24"/>
          <w:szCs w:val="24"/>
        </w:rPr>
        <w:t>Mikronjësitë</w:t>
      </w:r>
      <w:r w:rsidR="0002685E">
        <w:rPr>
          <w:rFonts w:ascii="Times New Roman" w:hAnsi="Times New Roman" w:cs="Times New Roman"/>
          <w:sz w:val="24"/>
          <w:szCs w:val="24"/>
          <w:lang w:val="it-IT"/>
        </w:rPr>
        <w:t xml:space="preserve"> dhe personat fizik</w:t>
      </w:r>
      <w:r w:rsidR="009616D2">
        <w:rPr>
          <w:rFonts w:ascii="Times New Roman" w:hAnsi="Times New Roman" w:cs="Times New Roman"/>
          <w:sz w:val="24"/>
          <w:szCs w:val="24"/>
          <w:lang w:val="it-IT"/>
        </w:rPr>
        <w:t>ë</w:t>
      </w:r>
      <w:r w:rsidR="00193139" w:rsidRPr="008D6D17">
        <w:rPr>
          <w:rFonts w:ascii="Times New Roman" w:hAnsi="Times New Roman" w:cs="Times New Roman"/>
          <w:sz w:val="24"/>
          <w:szCs w:val="24"/>
        </w:rPr>
        <w:t xml:space="preserve"> ndryshe nga sa parashikohet në pikën 1 dhe 2,  duhet të hartojnë:</w:t>
      </w:r>
    </w:p>
    <w:p w14:paraId="1E07127B"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a) një pasqyrë të shkurtuar të pozicionit financiar;</w:t>
      </w:r>
    </w:p>
    <w:p w14:paraId="105CAFAF"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b) një pasqyrë të shkurtuar të performancës (pasqyrën e të ardhurave dhe të shpenzimeve);</w:t>
      </w:r>
    </w:p>
    <w:p w14:paraId="4ECC8C7D"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c)  shënime të shkurtuara të pasqyrave financiare;</w:t>
      </w:r>
    </w:p>
    <w:p w14:paraId="18366EEE" w14:textId="77777777" w:rsidR="00193139" w:rsidRPr="008D6D17"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4. </w:t>
      </w:r>
      <w:r w:rsidR="00193139" w:rsidRPr="008D6D17">
        <w:rPr>
          <w:rFonts w:ascii="Times New Roman" w:hAnsi="Times New Roman" w:cs="Times New Roman"/>
          <w:sz w:val="24"/>
          <w:szCs w:val="24"/>
        </w:rPr>
        <w:t>Rregullat për mikronjësitë, konform pikës 3, nuk zbatohen kundrejt njësive ekonomike të investimeve ose njësive ekonomike  financiare tip “holding”.</w:t>
      </w:r>
    </w:p>
    <w:p w14:paraId="7B4A59ED" w14:textId="77777777" w:rsidR="00193139" w:rsidRPr="008D6D17"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5. </w:t>
      </w:r>
      <w:r w:rsidR="00193139" w:rsidRPr="008D6D17">
        <w:rPr>
          <w:rFonts w:ascii="Times New Roman" w:hAnsi="Times New Roman" w:cs="Times New Roman"/>
          <w:sz w:val="24"/>
          <w:szCs w:val="24"/>
        </w:rPr>
        <w:t>Njësitë ekonomike jofitimprurëse (OJF), hartojnë pasqyrat financiare si më poshtë:</w:t>
      </w:r>
    </w:p>
    <w:p w14:paraId="6E68E583"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a)   pasqyrën e pozicionit financiar;</w:t>
      </w:r>
    </w:p>
    <w:p w14:paraId="4939BBB7"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b)   pasqyrën e aktiviteteve;</w:t>
      </w:r>
    </w:p>
    <w:p w14:paraId="46E32F53"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c)   pasqyrën e fluksit të mjeteve monetare;</w:t>
      </w:r>
    </w:p>
    <w:p w14:paraId="7F9D5749" w14:textId="77777777" w:rsidR="009B400A" w:rsidRDefault="009C1BCC" w:rsidP="009B400A">
      <w:pPr>
        <w:tabs>
          <w:tab w:val="left" w:pos="1453"/>
        </w:tabs>
        <w:spacing w:after="120" w:line="240" w:lineRule="auto"/>
        <w:rPr>
          <w:rFonts w:ascii="Times New Roman" w:hAnsi="Times New Roman" w:cs="Times New Roman"/>
          <w:sz w:val="24"/>
          <w:szCs w:val="24"/>
          <w:lang w:val="it-IT"/>
        </w:rPr>
      </w:pPr>
      <w:r>
        <w:rPr>
          <w:rFonts w:ascii="Times New Roman" w:hAnsi="Times New Roman" w:cs="Times New Roman"/>
          <w:sz w:val="24"/>
          <w:szCs w:val="24"/>
        </w:rPr>
        <w:t>ç</w:t>
      </w:r>
      <w:r w:rsidR="00193139" w:rsidRPr="008D6D17">
        <w:rPr>
          <w:rFonts w:ascii="Times New Roman" w:hAnsi="Times New Roman" w:cs="Times New Roman"/>
          <w:sz w:val="24"/>
          <w:szCs w:val="24"/>
        </w:rPr>
        <w:t>)  shënimet shpjeguese;</w:t>
      </w:r>
    </w:p>
    <w:p w14:paraId="34662561" w14:textId="77777777" w:rsidR="009B400A" w:rsidRDefault="009B400A" w:rsidP="009B400A">
      <w:pPr>
        <w:tabs>
          <w:tab w:val="left" w:pos="1453"/>
        </w:tabs>
        <w:spacing w:after="120" w:line="240" w:lineRule="auto"/>
        <w:rPr>
          <w:rFonts w:ascii="Times New Roman" w:hAnsi="Times New Roman" w:cs="Times New Roman"/>
          <w:sz w:val="24"/>
          <w:szCs w:val="24"/>
          <w:lang w:val="it-IT"/>
        </w:rPr>
      </w:pPr>
    </w:p>
    <w:p w14:paraId="5B43871F" w14:textId="725EA829" w:rsidR="0002685E" w:rsidRDefault="0002685E" w:rsidP="009B400A">
      <w:pPr>
        <w:tabs>
          <w:tab w:val="left" w:pos="1453"/>
        </w:tabs>
        <w:spacing w:after="12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Neni 14</w:t>
      </w:r>
    </w:p>
    <w:p w14:paraId="48A3A17A" w14:textId="3010A8C0" w:rsidR="0002685E" w:rsidRPr="0002685E" w:rsidRDefault="0002685E" w:rsidP="0002685E">
      <w:pPr>
        <w:tabs>
          <w:tab w:val="left" w:pos="1453"/>
        </w:tabs>
        <w:spacing w:after="120" w:line="240" w:lineRule="auto"/>
        <w:jc w:val="center"/>
        <w:rPr>
          <w:rFonts w:ascii="Times New Roman" w:hAnsi="Times New Roman" w:cs="Times New Roman"/>
          <w:b/>
          <w:sz w:val="24"/>
          <w:szCs w:val="24"/>
          <w:lang w:val="it-IT"/>
        </w:rPr>
      </w:pPr>
      <w:r w:rsidRPr="0002685E">
        <w:rPr>
          <w:rFonts w:ascii="Times New Roman" w:hAnsi="Times New Roman" w:cs="Times New Roman"/>
          <w:b/>
          <w:sz w:val="24"/>
          <w:szCs w:val="24"/>
        </w:rPr>
        <w:t xml:space="preserve">Dispozitë e përgjithshme për pasqyrën e pozicionit financiar </w:t>
      </w:r>
    </w:p>
    <w:p w14:paraId="4876B0C4" w14:textId="77777777" w:rsidR="0002685E" w:rsidRPr="0002685E" w:rsidRDefault="0002685E" w:rsidP="0002685E">
      <w:pPr>
        <w:tabs>
          <w:tab w:val="left" w:pos="1453"/>
        </w:tabs>
        <w:spacing w:after="120" w:line="240" w:lineRule="auto"/>
        <w:jc w:val="both"/>
        <w:rPr>
          <w:rFonts w:ascii="Times New Roman" w:hAnsi="Times New Roman" w:cs="Times New Roman"/>
          <w:sz w:val="24"/>
          <w:szCs w:val="24"/>
        </w:rPr>
      </w:pPr>
      <w:r w:rsidRPr="0002685E">
        <w:rPr>
          <w:rFonts w:ascii="Times New Roman" w:hAnsi="Times New Roman" w:cs="Times New Roman"/>
          <w:sz w:val="24"/>
          <w:szCs w:val="24"/>
        </w:rPr>
        <w:t xml:space="preserve">1. Kur lejohet që kostot e zhvillimit të përfshihen tek “Aktivet” dhe kostot e zhvillimit nuk janë pakësuar plotësisht, nuk lejohet asnjë shpërndarje e fitimeve nëse shuma e rezervave të gatshme për shpërndarje dhe fitimi i mbartur nuk është të paktën i barabartë me atë të kostove të pashuara. Kur lejohet përfshirja e shpenzimeve të themelimit tek “Aktivet”, ato pakësohen brenda një periudhe jo më të gjatë se 5 vjet. </w:t>
      </w:r>
    </w:p>
    <w:p w14:paraId="0C683B2E" w14:textId="4A09793A" w:rsidR="0002685E" w:rsidRDefault="0002685E" w:rsidP="0002685E">
      <w:pPr>
        <w:tabs>
          <w:tab w:val="left" w:pos="1453"/>
        </w:tabs>
        <w:spacing w:after="120" w:line="240" w:lineRule="auto"/>
        <w:jc w:val="both"/>
        <w:rPr>
          <w:rFonts w:ascii="Times New Roman" w:hAnsi="Times New Roman" w:cs="Times New Roman"/>
          <w:sz w:val="24"/>
          <w:szCs w:val="24"/>
        </w:rPr>
      </w:pPr>
      <w:r w:rsidRPr="0002685E">
        <w:rPr>
          <w:rFonts w:ascii="Times New Roman" w:hAnsi="Times New Roman" w:cs="Times New Roman"/>
          <w:sz w:val="24"/>
          <w:szCs w:val="24"/>
        </w:rPr>
        <w:t xml:space="preserve">2. Kur fitimi që i ngarkohet interesit pjesëmarrës </w:t>
      </w:r>
      <w:r w:rsidR="009B400A">
        <w:rPr>
          <w:rFonts w:ascii="Times New Roman" w:hAnsi="Times New Roman" w:cs="Times New Roman"/>
          <w:sz w:val="24"/>
          <w:szCs w:val="24"/>
          <w:lang w:val="it-IT"/>
        </w:rPr>
        <w:t>i</w:t>
      </w:r>
      <w:r w:rsidR="009B400A">
        <w:rPr>
          <w:rFonts w:ascii="Times New Roman" w:hAnsi="Times New Roman" w:cs="Times New Roman"/>
          <w:sz w:val="24"/>
          <w:szCs w:val="24"/>
          <w:lang w:val="en-US"/>
        </w:rPr>
        <w:t xml:space="preserve"> </w:t>
      </w:r>
      <w:r w:rsidR="00B32D52">
        <w:rPr>
          <w:rFonts w:ascii="Times New Roman" w:hAnsi="Times New Roman" w:cs="Times New Roman"/>
          <w:sz w:val="24"/>
          <w:szCs w:val="24"/>
          <w:lang w:val="en-US"/>
        </w:rPr>
        <w:t>njohur</w:t>
      </w:r>
      <w:r w:rsidRPr="0002685E">
        <w:rPr>
          <w:rFonts w:ascii="Times New Roman" w:hAnsi="Times New Roman" w:cs="Times New Roman"/>
          <w:sz w:val="24"/>
          <w:szCs w:val="24"/>
        </w:rPr>
        <w:t xml:space="preserve"> në pasqyrën e të ardhurave dhe shpenzimeve e kalon shumën e dividendëve të arkëtuar ose pagesës që mund të kërkohet, diferenca vendoset në një rezervë që nuk mund t’u shpërndahet aksionarëve.</w:t>
      </w:r>
    </w:p>
    <w:p w14:paraId="687C8FCB" w14:textId="585FC64A" w:rsidR="004329AE" w:rsidRDefault="004329AE" w:rsidP="0002685E">
      <w:pPr>
        <w:tabs>
          <w:tab w:val="left" w:pos="1453"/>
        </w:tabs>
        <w:spacing w:after="120" w:line="240" w:lineRule="auto"/>
        <w:jc w:val="both"/>
        <w:rPr>
          <w:rFonts w:ascii="Times New Roman" w:hAnsi="Times New Roman" w:cs="Times New Roman"/>
          <w:sz w:val="24"/>
          <w:szCs w:val="24"/>
        </w:rPr>
      </w:pPr>
    </w:p>
    <w:p w14:paraId="028583C3" w14:textId="0931FB3F" w:rsidR="004329AE" w:rsidRPr="004329AE" w:rsidRDefault="004329AE" w:rsidP="004329AE">
      <w:pPr>
        <w:tabs>
          <w:tab w:val="left" w:pos="1453"/>
        </w:tabs>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Neni 15</w:t>
      </w:r>
    </w:p>
    <w:p w14:paraId="571C8543" w14:textId="77777777" w:rsidR="004329AE" w:rsidRPr="00A01BB0" w:rsidRDefault="004329AE" w:rsidP="004329AE">
      <w:pPr>
        <w:tabs>
          <w:tab w:val="left" w:pos="1453"/>
        </w:tabs>
        <w:spacing w:after="120" w:line="240" w:lineRule="auto"/>
        <w:jc w:val="center"/>
        <w:rPr>
          <w:rFonts w:ascii="Times New Roman" w:hAnsi="Times New Roman" w:cs="Times New Roman"/>
          <w:b/>
          <w:sz w:val="24"/>
          <w:szCs w:val="24"/>
        </w:rPr>
      </w:pPr>
      <w:r w:rsidRPr="00A01BB0">
        <w:rPr>
          <w:rFonts w:ascii="Times New Roman" w:hAnsi="Times New Roman" w:cs="Times New Roman"/>
          <w:b/>
          <w:sz w:val="24"/>
          <w:szCs w:val="24"/>
        </w:rPr>
        <w:t>Inventari i aktiveve dhe detyrimeve</w:t>
      </w:r>
    </w:p>
    <w:p w14:paraId="7C3148BC" w14:textId="77777777" w:rsidR="004329AE" w:rsidRPr="004329AE" w:rsidRDefault="004329AE" w:rsidP="004329AE">
      <w:pPr>
        <w:tabs>
          <w:tab w:val="left" w:pos="1453"/>
        </w:tabs>
        <w:spacing w:after="120" w:line="240" w:lineRule="auto"/>
        <w:jc w:val="both"/>
        <w:rPr>
          <w:rFonts w:ascii="Times New Roman" w:hAnsi="Times New Roman" w:cs="Times New Roman"/>
          <w:sz w:val="24"/>
          <w:szCs w:val="24"/>
        </w:rPr>
      </w:pPr>
      <w:r w:rsidRPr="004329AE">
        <w:rPr>
          <w:rFonts w:ascii="Times New Roman" w:hAnsi="Times New Roman" w:cs="Times New Roman"/>
          <w:sz w:val="24"/>
          <w:szCs w:val="24"/>
        </w:rPr>
        <w:t>1. Njësitë ekonomike subjekt i këtij ligji duhet të kontrollojnë, të paktën një herë gjatë periudhës raportuese, ekzistencën dhe vlerësimin e aktiveve, të detyrimeve dhe të kapitaleve të veta, nëpërmjet inventarizimit të këtyre elementeve dhe dokumenteve kontabël përkatës.</w:t>
      </w:r>
    </w:p>
    <w:p w14:paraId="6D46DC66" w14:textId="09C04CA3" w:rsidR="004329AE" w:rsidRDefault="004329AE" w:rsidP="004329AE">
      <w:pPr>
        <w:tabs>
          <w:tab w:val="left" w:pos="1453"/>
        </w:tabs>
        <w:spacing w:after="120" w:line="240" w:lineRule="auto"/>
        <w:jc w:val="both"/>
        <w:rPr>
          <w:rFonts w:ascii="Times New Roman" w:hAnsi="Times New Roman" w:cs="Times New Roman"/>
          <w:sz w:val="24"/>
          <w:szCs w:val="24"/>
        </w:rPr>
      </w:pPr>
      <w:r w:rsidRPr="004329AE">
        <w:rPr>
          <w:rFonts w:ascii="Times New Roman" w:hAnsi="Times New Roman" w:cs="Times New Roman"/>
          <w:sz w:val="24"/>
          <w:szCs w:val="24"/>
        </w:rPr>
        <w:t>2. Organi i drejtimit të njësisë ekonomike mban përgjegjësi për procedurat e ndjekura për inventarizimin e aktiveve dhe detyrimeve, me qëllim paraqitjen me vërtetësi dhe besueshmëri të elementeve të aktivit dhe detyrimeve në pasqyrat financiare.</w:t>
      </w:r>
    </w:p>
    <w:p w14:paraId="15B2FD60" w14:textId="77777777" w:rsidR="0002685E" w:rsidRDefault="0002685E" w:rsidP="0002685E">
      <w:pPr>
        <w:tabs>
          <w:tab w:val="left" w:pos="1453"/>
        </w:tabs>
        <w:spacing w:after="120" w:line="240" w:lineRule="auto"/>
        <w:rPr>
          <w:rFonts w:ascii="Times New Roman" w:hAnsi="Times New Roman" w:cs="Times New Roman"/>
          <w:sz w:val="24"/>
          <w:szCs w:val="24"/>
        </w:rPr>
      </w:pPr>
    </w:p>
    <w:p w14:paraId="0EAEFF0E" w14:textId="4CB6B5F0" w:rsidR="00193139" w:rsidRPr="00227041" w:rsidRDefault="00193139" w:rsidP="00227041">
      <w:pPr>
        <w:tabs>
          <w:tab w:val="left" w:pos="1453"/>
        </w:tabs>
        <w:spacing w:after="120" w:line="240" w:lineRule="auto"/>
        <w:jc w:val="center"/>
        <w:rPr>
          <w:rFonts w:ascii="Times New Roman" w:hAnsi="Times New Roman" w:cs="Times New Roman"/>
          <w:sz w:val="24"/>
          <w:szCs w:val="24"/>
          <w:lang w:val="it-IT"/>
        </w:rPr>
      </w:pPr>
      <w:r w:rsidRPr="008D6D17">
        <w:rPr>
          <w:rFonts w:ascii="Times New Roman" w:hAnsi="Times New Roman" w:cs="Times New Roman"/>
          <w:sz w:val="24"/>
          <w:szCs w:val="24"/>
        </w:rPr>
        <w:t>Neni</w:t>
      </w:r>
      <w:r w:rsidR="00227041">
        <w:rPr>
          <w:rFonts w:ascii="Times New Roman" w:hAnsi="Times New Roman" w:cs="Times New Roman"/>
          <w:sz w:val="24"/>
          <w:szCs w:val="24"/>
          <w:lang w:val="it-IT"/>
        </w:rPr>
        <w:t xml:space="preserve"> 1</w:t>
      </w:r>
      <w:r w:rsidR="004329AE">
        <w:rPr>
          <w:rFonts w:ascii="Times New Roman" w:hAnsi="Times New Roman" w:cs="Times New Roman"/>
          <w:sz w:val="24"/>
          <w:szCs w:val="24"/>
          <w:lang w:val="it-IT"/>
        </w:rPr>
        <w:t>6</w:t>
      </w:r>
    </w:p>
    <w:p w14:paraId="6A7B71E2" w14:textId="77777777" w:rsidR="00193139" w:rsidRPr="00227041" w:rsidRDefault="00193139" w:rsidP="00227041">
      <w:pPr>
        <w:tabs>
          <w:tab w:val="left" w:pos="1453"/>
        </w:tabs>
        <w:spacing w:after="120" w:line="240" w:lineRule="auto"/>
        <w:jc w:val="center"/>
        <w:rPr>
          <w:rFonts w:ascii="Times New Roman" w:hAnsi="Times New Roman" w:cs="Times New Roman"/>
          <w:b/>
          <w:sz w:val="24"/>
          <w:szCs w:val="24"/>
        </w:rPr>
      </w:pPr>
      <w:r w:rsidRPr="00227041">
        <w:rPr>
          <w:rFonts w:ascii="Times New Roman" w:hAnsi="Times New Roman" w:cs="Times New Roman"/>
          <w:b/>
          <w:sz w:val="24"/>
          <w:szCs w:val="24"/>
        </w:rPr>
        <w:t>Shënimet shpjeguese</w:t>
      </w:r>
    </w:p>
    <w:p w14:paraId="1CCCD4FA" w14:textId="77777777" w:rsidR="00193139"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1. </w:t>
      </w:r>
      <w:r w:rsidR="00193139" w:rsidRPr="008D6D17">
        <w:rPr>
          <w:rFonts w:ascii="Times New Roman" w:hAnsi="Times New Roman" w:cs="Times New Roman"/>
          <w:sz w:val="24"/>
          <w:szCs w:val="24"/>
        </w:rPr>
        <w:t xml:space="preserve">Shënimet shpjeguese si rregull paraqiten sipas renditjes me të cilën janë paraqitur zërat në pasqyrën e pozicionit financiar dhe në pasqyrën e performancës. </w:t>
      </w:r>
    </w:p>
    <w:p w14:paraId="7913478B" w14:textId="77777777" w:rsidR="00A52FDD" w:rsidRDefault="00A52FDD" w:rsidP="00B9591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 Të gjitha njësitë ekonomike, përtej kërkesave të parashikuara n</w:t>
      </w:r>
      <w:r w:rsidR="003B57AD">
        <w:rPr>
          <w:rFonts w:ascii="Times New Roman" w:hAnsi="Times New Roman" w:cs="Times New Roman"/>
          <w:sz w:val="24"/>
          <w:szCs w:val="24"/>
          <w:lang w:val="it-IT"/>
        </w:rPr>
        <w:t>ë</w:t>
      </w:r>
      <w:r>
        <w:rPr>
          <w:rFonts w:ascii="Times New Roman" w:hAnsi="Times New Roman" w:cs="Times New Roman"/>
          <w:sz w:val="24"/>
          <w:szCs w:val="24"/>
          <w:lang w:val="it-IT"/>
        </w:rPr>
        <w:t xml:space="preserve"> standardet kontabël të aplikueshëm, në sh</w:t>
      </w:r>
      <w:r w:rsidRPr="009B400A">
        <w:rPr>
          <w:rFonts w:ascii="Times New Roman" w:hAnsi="Times New Roman" w:cs="Times New Roman"/>
          <w:sz w:val="24"/>
          <w:szCs w:val="24"/>
          <w:lang w:val="it-IT"/>
        </w:rPr>
        <w:t xml:space="preserve">ënimet shpjeguese duhet të paraqesin edhe </w:t>
      </w:r>
      <w:r w:rsidRPr="00A52FDD">
        <w:rPr>
          <w:rFonts w:ascii="Times New Roman" w:hAnsi="Times New Roman" w:cs="Times New Roman"/>
          <w:sz w:val="24"/>
          <w:szCs w:val="24"/>
          <w:lang w:val="it-IT"/>
        </w:rPr>
        <w:t>numrin mesatar të pu</w:t>
      </w:r>
      <w:r>
        <w:rPr>
          <w:rFonts w:ascii="Times New Roman" w:hAnsi="Times New Roman" w:cs="Times New Roman"/>
          <w:sz w:val="24"/>
          <w:szCs w:val="24"/>
          <w:lang w:val="it-IT"/>
        </w:rPr>
        <w:t>nëmarrësve gjatë periudhës raportuese</w:t>
      </w:r>
      <w:r w:rsidRPr="00A52FDD">
        <w:rPr>
          <w:rFonts w:ascii="Times New Roman" w:hAnsi="Times New Roman" w:cs="Times New Roman"/>
          <w:sz w:val="24"/>
          <w:szCs w:val="24"/>
          <w:lang w:val="it-IT"/>
        </w:rPr>
        <w:t>.</w:t>
      </w:r>
    </w:p>
    <w:p w14:paraId="73AC9FB2" w14:textId="77777777" w:rsidR="00335BF3" w:rsidRDefault="00335BF3" w:rsidP="00B9591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3. Nj</w:t>
      </w:r>
      <w:r w:rsidR="003B57AD">
        <w:rPr>
          <w:rFonts w:ascii="Times New Roman" w:hAnsi="Times New Roman" w:cs="Times New Roman"/>
          <w:sz w:val="24"/>
          <w:szCs w:val="24"/>
          <w:lang w:val="it-IT"/>
        </w:rPr>
        <w:t>ë</w:t>
      </w:r>
      <w:r>
        <w:rPr>
          <w:rFonts w:ascii="Times New Roman" w:hAnsi="Times New Roman" w:cs="Times New Roman"/>
          <w:sz w:val="24"/>
          <w:szCs w:val="24"/>
          <w:lang w:val="it-IT"/>
        </w:rPr>
        <w:t>sit</w:t>
      </w:r>
      <w:r w:rsidR="003B57AD">
        <w:rPr>
          <w:rFonts w:ascii="Times New Roman" w:hAnsi="Times New Roman" w:cs="Times New Roman"/>
          <w:sz w:val="24"/>
          <w:szCs w:val="24"/>
          <w:lang w:val="it-IT"/>
        </w:rPr>
        <w:t>ë</w:t>
      </w:r>
      <w:r>
        <w:rPr>
          <w:rFonts w:ascii="Times New Roman" w:hAnsi="Times New Roman" w:cs="Times New Roman"/>
          <w:sz w:val="24"/>
          <w:szCs w:val="24"/>
          <w:lang w:val="it-IT"/>
        </w:rPr>
        <w:t xml:space="preserve"> ekonomike t</w:t>
      </w:r>
      <w:r w:rsidR="003B57AD">
        <w:rPr>
          <w:rFonts w:ascii="Times New Roman" w:hAnsi="Times New Roman" w:cs="Times New Roman"/>
          <w:sz w:val="24"/>
          <w:szCs w:val="24"/>
          <w:lang w:val="it-IT"/>
        </w:rPr>
        <w:t>ë mesme,</w:t>
      </w:r>
      <w:r>
        <w:rPr>
          <w:rFonts w:ascii="Times New Roman" w:hAnsi="Times New Roman" w:cs="Times New Roman"/>
          <w:sz w:val="24"/>
          <w:szCs w:val="24"/>
          <w:lang w:val="it-IT"/>
        </w:rPr>
        <w:t xml:space="preserve"> t</w:t>
      </w:r>
      <w:r w:rsidR="003B57AD">
        <w:rPr>
          <w:rFonts w:ascii="Times New Roman" w:hAnsi="Times New Roman" w:cs="Times New Roman"/>
          <w:sz w:val="24"/>
          <w:szCs w:val="24"/>
          <w:lang w:val="it-IT"/>
        </w:rPr>
        <w:t>ë</w:t>
      </w:r>
      <w:r>
        <w:rPr>
          <w:rFonts w:ascii="Times New Roman" w:hAnsi="Times New Roman" w:cs="Times New Roman"/>
          <w:sz w:val="24"/>
          <w:szCs w:val="24"/>
          <w:lang w:val="it-IT"/>
        </w:rPr>
        <w:t xml:space="preserve"> m</w:t>
      </w:r>
      <w:r w:rsidR="003B57AD">
        <w:rPr>
          <w:rFonts w:ascii="Times New Roman" w:hAnsi="Times New Roman" w:cs="Times New Roman"/>
          <w:sz w:val="24"/>
          <w:szCs w:val="24"/>
          <w:lang w:val="it-IT"/>
        </w:rPr>
        <w:t>ëd</w:t>
      </w:r>
      <w:r>
        <w:rPr>
          <w:rFonts w:ascii="Times New Roman" w:hAnsi="Times New Roman" w:cs="Times New Roman"/>
          <w:sz w:val="24"/>
          <w:szCs w:val="24"/>
          <w:lang w:val="it-IT"/>
        </w:rPr>
        <w:t>ha dhe ato me interes publik, p</w:t>
      </w:r>
      <w:r w:rsidR="003B57AD">
        <w:rPr>
          <w:rFonts w:ascii="Times New Roman" w:hAnsi="Times New Roman" w:cs="Times New Roman"/>
          <w:sz w:val="24"/>
          <w:szCs w:val="24"/>
          <w:lang w:val="it-IT"/>
        </w:rPr>
        <w:t>ë</w:t>
      </w:r>
      <w:r>
        <w:rPr>
          <w:rFonts w:ascii="Times New Roman" w:hAnsi="Times New Roman" w:cs="Times New Roman"/>
          <w:sz w:val="24"/>
          <w:szCs w:val="24"/>
          <w:lang w:val="it-IT"/>
        </w:rPr>
        <w:t>rtej k</w:t>
      </w:r>
      <w:r w:rsidR="003B57AD">
        <w:rPr>
          <w:rFonts w:ascii="Times New Roman" w:hAnsi="Times New Roman" w:cs="Times New Roman"/>
          <w:sz w:val="24"/>
          <w:szCs w:val="24"/>
          <w:lang w:val="it-IT"/>
        </w:rPr>
        <w:t>ë</w:t>
      </w:r>
      <w:r>
        <w:rPr>
          <w:rFonts w:ascii="Times New Roman" w:hAnsi="Times New Roman" w:cs="Times New Roman"/>
          <w:sz w:val="24"/>
          <w:szCs w:val="24"/>
          <w:lang w:val="it-IT"/>
        </w:rPr>
        <w:t>rkesave t</w:t>
      </w:r>
      <w:r w:rsidR="003B57AD">
        <w:rPr>
          <w:rFonts w:ascii="Times New Roman" w:hAnsi="Times New Roman" w:cs="Times New Roman"/>
          <w:sz w:val="24"/>
          <w:szCs w:val="24"/>
          <w:lang w:val="it-IT"/>
        </w:rPr>
        <w:t>ë</w:t>
      </w:r>
      <w:r>
        <w:rPr>
          <w:rFonts w:ascii="Times New Roman" w:hAnsi="Times New Roman" w:cs="Times New Roman"/>
          <w:sz w:val="24"/>
          <w:szCs w:val="24"/>
          <w:lang w:val="it-IT"/>
        </w:rPr>
        <w:t xml:space="preserve"> parashikuara n</w:t>
      </w:r>
      <w:r w:rsidR="003B57AD">
        <w:rPr>
          <w:rFonts w:ascii="Times New Roman" w:hAnsi="Times New Roman" w:cs="Times New Roman"/>
          <w:sz w:val="24"/>
          <w:szCs w:val="24"/>
          <w:lang w:val="it-IT"/>
        </w:rPr>
        <w:t>ë</w:t>
      </w:r>
      <w:r>
        <w:rPr>
          <w:rFonts w:ascii="Times New Roman" w:hAnsi="Times New Roman" w:cs="Times New Roman"/>
          <w:sz w:val="24"/>
          <w:szCs w:val="24"/>
          <w:lang w:val="it-IT"/>
        </w:rPr>
        <w:t xml:space="preserve"> pik</w:t>
      </w:r>
      <w:r w:rsidR="003B57AD">
        <w:rPr>
          <w:rFonts w:ascii="Times New Roman" w:hAnsi="Times New Roman" w:cs="Times New Roman"/>
          <w:sz w:val="24"/>
          <w:szCs w:val="24"/>
          <w:lang w:val="it-IT"/>
        </w:rPr>
        <w:t>ë</w:t>
      </w:r>
      <w:r>
        <w:rPr>
          <w:rFonts w:ascii="Times New Roman" w:hAnsi="Times New Roman" w:cs="Times New Roman"/>
          <w:sz w:val="24"/>
          <w:szCs w:val="24"/>
          <w:lang w:val="it-IT"/>
        </w:rPr>
        <w:t>n 2 t</w:t>
      </w:r>
      <w:r w:rsidR="003B57AD">
        <w:rPr>
          <w:rFonts w:ascii="Times New Roman" w:hAnsi="Times New Roman" w:cs="Times New Roman"/>
          <w:sz w:val="24"/>
          <w:szCs w:val="24"/>
          <w:lang w:val="it-IT"/>
        </w:rPr>
        <w:t>ë</w:t>
      </w:r>
      <w:r>
        <w:rPr>
          <w:rFonts w:ascii="Times New Roman" w:hAnsi="Times New Roman" w:cs="Times New Roman"/>
          <w:sz w:val="24"/>
          <w:szCs w:val="24"/>
          <w:lang w:val="it-IT"/>
        </w:rPr>
        <w:t xml:space="preserve"> k</w:t>
      </w:r>
      <w:r w:rsidR="003B57AD">
        <w:rPr>
          <w:rFonts w:ascii="Times New Roman" w:hAnsi="Times New Roman" w:cs="Times New Roman"/>
          <w:sz w:val="24"/>
          <w:szCs w:val="24"/>
          <w:lang w:val="it-IT"/>
        </w:rPr>
        <w:t>ë</w:t>
      </w:r>
      <w:r>
        <w:rPr>
          <w:rFonts w:ascii="Times New Roman" w:hAnsi="Times New Roman" w:cs="Times New Roman"/>
          <w:sz w:val="24"/>
          <w:szCs w:val="24"/>
          <w:lang w:val="it-IT"/>
        </w:rPr>
        <w:t xml:space="preserve">tij neni apo </w:t>
      </w:r>
      <w:r w:rsidR="003B57AD">
        <w:rPr>
          <w:rFonts w:ascii="Times New Roman" w:hAnsi="Times New Roman" w:cs="Times New Roman"/>
          <w:sz w:val="24"/>
          <w:szCs w:val="24"/>
          <w:lang w:val="it-IT"/>
        </w:rPr>
        <w:t>n</w:t>
      </w:r>
      <w:r w:rsidR="003A46FB">
        <w:rPr>
          <w:rFonts w:ascii="Times New Roman" w:hAnsi="Times New Roman" w:cs="Times New Roman"/>
          <w:sz w:val="24"/>
          <w:szCs w:val="24"/>
          <w:lang w:val="it-IT"/>
        </w:rPr>
        <w:t>ë</w:t>
      </w:r>
      <w:r>
        <w:rPr>
          <w:rFonts w:ascii="Times New Roman" w:hAnsi="Times New Roman" w:cs="Times New Roman"/>
          <w:sz w:val="24"/>
          <w:szCs w:val="24"/>
          <w:lang w:val="it-IT"/>
        </w:rPr>
        <w:t xml:space="preserve"> standardet kontab</w:t>
      </w:r>
      <w:r w:rsidR="003B57AD">
        <w:rPr>
          <w:rFonts w:ascii="Times New Roman" w:hAnsi="Times New Roman" w:cs="Times New Roman"/>
          <w:sz w:val="24"/>
          <w:szCs w:val="24"/>
          <w:lang w:val="it-IT"/>
        </w:rPr>
        <w:t>ë</w:t>
      </w:r>
      <w:r>
        <w:rPr>
          <w:rFonts w:ascii="Times New Roman" w:hAnsi="Times New Roman" w:cs="Times New Roman"/>
          <w:sz w:val="24"/>
          <w:szCs w:val="24"/>
          <w:lang w:val="it-IT"/>
        </w:rPr>
        <w:t>l</w:t>
      </w:r>
      <w:r w:rsidR="003B57AD">
        <w:rPr>
          <w:rFonts w:ascii="Times New Roman" w:hAnsi="Times New Roman" w:cs="Times New Roman"/>
          <w:sz w:val="24"/>
          <w:szCs w:val="24"/>
          <w:lang w:val="it-IT"/>
        </w:rPr>
        <w:t xml:space="preserve"> t</w:t>
      </w:r>
      <w:r w:rsidR="003A46FB">
        <w:rPr>
          <w:rFonts w:ascii="Times New Roman" w:hAnsi="Times New Roman" w:cs="Times New Roman"/>
          <w:sz w:val="24"/>
          <w:szCs w:val="24"/>
          <w:lang w:val="it-IT"/>
        </w:rPr>
        <w:t>ë</w:t>
      </w:r>
      <w:r w:rsidR="003B57AD">
        <w:rPr>
          <w:rFonts w:ascii="Times New Roman" w:hAnsi="Times New Roman" w:cs="Times New Roman"/>
          <w:sz w:val="24"/>
          <w:szCs w:val="24"/>
          <w:lang w:val="it-IT"/>
        </w:rPr>
        <w:t xml:space="preserve"> aplikuesh</w:t>
      </w:r>
      <w:r w:rsidR="003A46FB">
        <w:rPr>
          <w:rFonts w:ascii="Times New Roman" w:hAnsi="Times New Roman" w:cs="Times New Roman"/>
          <w:sz w:val="24"/>
          <w:szCs w:val="24"/>
          <w:lang w:val="it-IT"/>
        </w:rPr>
        <w:t>ë</w:t>
      </w:r>
      <w:r w:rsidR="003B57AD">
        <w:rPr>
          <w:rFonts w:ascii="Times New Roman" w:hAnsi="Times New Roman" w:cs="Times New Roman"/>
          <w:sz w:val="24"/>
          <w:szCs w:val="24"/>
          <w:lang w:val="it-IT"/>
        </w:rPr>
        <w:t>m</w:t>
      </w:r>
      <w:r>
        <w:rPr>
          <w:rFonts w:ascii="Times New Roman" w:hAnsi="Times New Roman" w:cs="Times New Roman"/>
          <w:sz w:val="24"/>
          <w:szCs w:val="24"/>
          <w:lang w:val="it-IT"/>
        </w:rPr>
        <w:t>, n</w:t>
      </w:r>
      <w:r w:rsidR="003B57AD">
        <w:rPr>
          <w:rFonts w:ascii="Times New Roman" w:hAnsi="Times New Roman" w:cs="Times New Roman"/>
          <w:sz w:val="24"/>
          <w:szCs w:val="24"/>
          <w:lang w:val="it-IT"/>
        </w:rPr>
        <w:t>ë</w:t>
      </w:r>
      <w:r>
        <w:rPr>
          <w:rFonts w:ascii="Times New Roman" w:hAnsi="Times New Roman" w:cs="Times New Roman"/>
          <w:sz w:val="24"/>
          <w:szCs w:val="24"/>
          <w:lang w:val="it-IT"/>
        </w:rPr>
        <w:t xml:space="preserve"> sh</w:t>
      </w:r>
      <w:r w:rsidR="003B57AD">
        <w:rPr>
          <w:rFonts w:ascii="Times New Roman" w:hAnsi="Times New Roman" w:cs="Times New Roman"/>
          <w:sz w:val="24"/>
          <w:szCs w:val="24"/>
          <w:lang w:val="it-IT"/>
        </w:rPr>
        <w:t>ë</w:t>
      </w:r>
      <w:r>
        <w:rPr>
          <w:rFonts w:ascii="Times New Roman" w:hAnsi="Times New Roman" w:cs="Times New Roman"/>
          <w:sz w:val="24"/>
          <w:szCs w:val="24"/>
          <w:lang w:val="it-IT"/>
        </w:rPr>
        <w:t>nimet shpjeguese duhet t</w:t>
      </w:r>
      <w:r w:rsidR="003B57AD">
        <w:rPr>
          <w:rFonts w:ascii="Times New Roman" w:hAnsi="Times New Roman" w:cs="Times New Roman"/>
          <w:sz w:val="24"/>
          <w:szCs w:val="24"/>
          <w:lang w:val="it-IT"/>
        </w:rPr>
        <w:t>ë</w:t>
      </w:r>
      <w:r>
        <w:rPr>
          <w:rFonts w:ascii="Times New Roman" w:hAnsi="Times New Roman" w:cs="Times New Roman"/>
          <w:sz w:val="24"/>
          <w:szCs w:val="24"/>
          <w:lang w:val="it-IT"/>
        </w:rPr>
        <w:t xml:space="preserve"> paraqesin:</w:t>
      </w:r>
    </w:p>
    <w:p w14:paraId="407767C6" w14:textId="77777777" w:rsidR="00335BF3" w:rsidRDefault="00335BF3" w:rsidP="00335BF3">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 shum</w:t>
      </w:r>
      <w:r w:rsidR="003B57AD">
        <w:rPr>
          <w:rFonts w:ascii="Times New Roman" w:hAnsi="Times New Roman" w:cs="Times New Roman"/>
          <w:sz w:val="24"/>
          <w:szCs w:val="24"/>
          <w:lang w:val="it-IT"/>
        </w:rPr>
        <w:t>ë</w:t>
      </w:r>
      <w:r>
        <w:rPr>
          <w:rFonts w:ascii="Times New Roman" w:hAnsi="Times New Roman" w:cs="Times New Roman"/>
          <w:sz w:val="24"/>
          <w:szCs w:val="24"/>
          <w:lang w:val="it-IT"/>
        </w:rPr>
        <w:t>n</w:t>
      </w:r>
      <w:r w:rsidR="003B57AD">
        <w:rPr>
          <w:rFonts w:ascii="Times New Roman" w:hAnsi="Times New Roman" w:cs="Times New Roman"/>
          <w:sz w:val="24"/>
          <w:szCs w:val="24"/>
          <w:lang w:val="it-IT"/>
        </w:rPr>
        <w:t xml:space="preserve"> e pagave që u jepet</w:t>
      </w:r>
      <w:r w:rsidRPr="00335BF3">
        <w:rPr>
          <w:rFonts w:ascii="Times New Roman" w:hAnsi="Times New Roman" w:cs="Times New Roman"/>
          <w:sz w:val="24"/>
          <w:szCs w:val="24"/>
          <w:lang w:val="it-IT"/>
        </w:rPr>
        <w:t xml:space="preserve"> për </w:t>
      </w:r>
      <w:r>
        <w:rPr>
          <w:rFonts w:ascii="Times New Roman" w:hAnsi="Times New Roman" w:cs="Times New Roman"/>
          <w:sz w:val="24"/>
          <w:szCs w:val="24"/>
          <w:lang w:val="it-IT"/>
        </w:rPr>
        <w:t>periudh</w:t>
      </w:r>
      <w:r w:rsidR="003B57AD">
        <w:rPr>
          <w:rFonts w:ascii="Times New Roman" w:hAnsi="Times New Roman" w:cs="Times New Roman"/>
          <w:sz w:val="24"/>
          <w:szCs w:val="24"/>
          <w:lang w:val="it-IT"/>
        </w:rPr>
        <w:t>ë</w:t>
      </w:r>
      <w:r>
        <w:rPr>
          <w:rFonts w:ascii="Times New Roman" w:hAnsi="Times New Roman" w:cs="Times New Roman"/>
          <w:sz w:val="24"/>
          <w:szCs w:val="24"/>
          <w:lang w:val="it-IT"/>
        </w:rPr>
        <w:t>n raportuese</w:t>
      </w:r>
      <w:r w:rsidRPr="00335BF3">
        <w:rPr>
          <w:rFonts w:ascii="Times New Roman" w:hAnsi="Times New Roman" w:cs="Times New Roman"/>
          <w:sz w:val="24"/>
          <w:szCs w:val="24"/>
          <w:lang w:val="it-IT"/>
        </w:rPr>
        <w:t xml:space="preserve"> anët</w:t>
      </w:r>
      <w:r w:rsidR="006B4321">
        <w:rPr>
          <w:rFonts w:ascii="Times New Roman" w:hAnsi="Times New Roman" w:cs="Times New Roman"/>
          <w:sz w:val="24"/>
          <w:szCs w:val="24"/>
          <w:lang w:val="it-IT"/>
        </w:rPr>
        <w:t>arëve të organeve ekzekutive,</w:t>
      </w:r>
      <w:r w:rsidRPr="00335BF3">
        <w:rPr>
          <w:rFonts w:ascii="Times New Roman" w:hAnsi="Times New Roman" w:cs="Times New Roman"/>
          <w:sz w:val="24"/>
          <w:szCs w:val="24"/>
          <w:lang w:val="it-IT"/>
        </w:rPr>
        <w:t>drejtuese dhe mbikëqyrëse për shkak të përgjegjësive të tyre dhe çdo angazhim që lind ose merret përsipër në lidhje me pensionet e ish-anëtarëve të këtyre organeve, duke treguar shumë</w:t>
      </w:r>
      <w:r w:rsidR="003B57AD">
        <w:rPr>
          <w:rFonts w:ascii="Times New Roman" w:hAnsi="Times New Roman" w:cs="Times New Roman"/>
          <w:sz w:val="24"/>
          <w:szCs w:val="24"/>
          <w:lang w:val="it-IT"/>
        </w:rPr>
        <w:t>n</w:t>
      </w:r>
      <w:r w:rsidRPr="00335BF3">
        <w:rPr>
          <w:rFonts w:ascii="Times New Roman" w:hAnsi="Times New Roman" w:cs="Times New Roman"/>
          <w:sz w:val="24"/>
          <w:szCs w:val="24"/>
          <w:lang w:val="it-IT"/>
        </w:rPr>
        <w:t xml:space="preserve"> gjit</w:t>
      </w:r>
      <w:r>
        <w:rPr>
          <w:rFonts w:ascii="Times New Roman" w:hAnsi="Times New Roman" w:cs="Times New Roman"/>
          <w:sz w:val="24"/>
          <w:szCs w:val="24"/>
          <w:lang w:val="it-IT"/>
        </w:rPr>
        <w:t xml:space="preserve">hsej për çdo kategori organesh, </w:t>
      </w:r>
      <w:r w:rsidRPr="00335BF3">
        <w:rPr>
          <w:rFonts w:ascii="Times New Roman" w:hAnsi="Times New Roman" w:cs="Times New Roman"/>
          <w:sz w:val="24"/>
          <w:szCs w:val="24"/>
          <w:lang w:val="it-IT"/>
        </w:rPr>
        <w:t xml:space="preserve">nëse dhënia e këtij informacioni </w:t>
      </w:r>
      <w:r>
        <w:rPr>
          <w:rFonts w:ascii="Times New Roman" w:hAnsi="Times New Roman" w:cs="Times New Roman"/>
          <w:sz w:val="24"/>
          <w:szCs w:val="24"/>
          <w:lang w:val="it-IT"/>
        </w:rPr>
        <w:t xml:space="preserve">nuk </w:t>
      </w:r>
      <w:r w:rsidRPr="00335BF3">
        <w:rPr>
          <w:rFonts w:ascii="Times New Roman" w:hAnsi="Times New Roman" w:cs="Times New Roman"/>
          <w:sz w:val="24"/>
          <w:szCs w:val="24"/>
          <w:lang w:val="it-IT"/>
        </w:rPr>
        <w:t>do të bënte që të identifikohej gjendja financiare e një anëtari konkret të një organi të tillë</w:t>
      </w:r>
      <w:r>
        <w:rPr>
          <w:rFonts w:ascii="Times New Roman" w:hAnsi="Times New Roman" w:cs="Times New Roman"/>
          <w:sz w:val="24"/>
          <w:szCs w:val="24"/>
          <w:lang w:val="it-IT"/>
        </w:rPr>
        <w:t>;</w:t>
      </w:r>
    </w:p>
    <w:p w14:paraId="3FD4F75D" w14:textId="5C11A22C" w:rsidR="00335BF3" w:rsidRDefault="00335BF3" w:rsidP="00335BF3">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b) </w:t>
      </w:r>
      <w:r w:rsidRPr="00335BF3">
        <w:rPr>
          <w:rFonts w:ascii="Times New Roman" w:hAnsi="Times New Roman" w:cs="Times New Roman"/>
          <w:sz w:val="24"/>
          <w:szCs w:val="24"/>
          <w:lang w:val="it-IT"/>
        </w:rPr>
        <w:t>numri</w:t>
      </w:r>
      <w:r>
        <w:rPr>
          <w:rFonts w:ascii="Times New Roman" w:hAnsi="Times New Roman" w:cs="Times New Roman"/>
          <w:sz w:val="24"/>
          <w:szCs w:val="24"/>
          <w:lang w:val="it-IT"/>
        </w:rPr>
        <w:t>n mesatar t</w:t>
      </w:r>
      <w:r w:rsidR="003B57AD">
        <w:rPr>
          <w:rFonts w:ascii="Times New Roman" w:hAnsi="Times New Roman" w:cs="Times New Roman"/>
          <w:sz w:val="24"/>
          <w:szCs w:val="24"/>
          <w:lang w:val="it-IT"/>
        </w:rPr>
        <w:t>ë</w:t>
      </w:r>
      <w:r w:rsidR="009B400A">
        <w:rPr>
          <w:rFonts w:ascii="Times New Roman" w:hAnsi="Times New Roman" w:cs="Times New Roman"/>
          <w:sz w:val="24"/>
          <w:szCs w:val="24"/>
          <w:lang w:val="it-IT"/>
        </w:rPr>
        <w:t xml:space="preserve"> </w:t>
      </w:r>
      <w:r w:rsidRPr="00335BF3">
        <w:rPr>
          <w:rFonts w:ascii="Times New Roman" w:hAnsi="Times New Roman" w:cs="Times New Roman"/>
          <w:sz w:val="24"/>
          <w:szCs w:val="24"/>
          <w:lang w:val="it-IT"/>
        </w:rPr>
        <w:t xml:space="preserve">punëmarrësve gjatë </w:t>
      </w:r>
      <w:r>
        <w:rPr>
          <w:rFonts w:ascii="Times New Roman" w:hAnsi="Times New Roman" w:cs="Times New Roman"/>
          <w:sz w:val="24"/>
          <w:szCs w:val="24"/>
          <w:lang w:val="it-IT"/>
        </w:rPr>
        <w:t>periudh</w:t>
      </w:r>
      <w:r w:rsidR="003B57AD">
        <w:rPr>
          <w:rFonts w:ascii="Times New Roman" w:hAnsi="Times New Roman" w:cs="Times New Roman"/>
          <w:sz w:val="24"/>
          <w:szCs w:val="24"/>
          <w:lang w:val="it-IT"/>
        </w:rPr>
        <w:t>ë</w:t>
      </w:r>
      <w:r>
        <w:rPr>
          <w:rFonts w:ascii="Times New Roman" w:hAnsi="Times New Roman" w:cs="Times New Roman"/>
          <w:sz w:val="24"/>
          <w:szCs w:val="24"/>
          <w:lang w:val="it-IT"/>
        </w:rPr>
        <w:t>s raportuese, t</w:t>
      </w:r>
      <w:r w:rsidR="003B57AD">
        <w:rPr>
          <w:rFonts w:ascii="Times New Roman" w:hAnsi="Times New Roman" w:cs="Times New Roman"/>
          <w:sz w:val="24"/>
          <w:szCs w:val="24"/>
          <w:lang w:val="it-IT"/>
        </w:rPr>
        <w:t>ë</w:t>
      </w:r>
      <w:r w:rsidRPr="00335BF3">
        <w:rPr>
          <w:rFonts w:ascii="Times New Roman" w:hAnsi="Times New Roman" w:cs="Times New Roman"/>
          <w:sz w:val="24"/>
          <w:szCs w:val="24"/>
          <w:lang w:val="it-IT"/>
        </w:rPr>
        <w:t xml:space="preserve"> zbërthyer sipas kategorive dhe, nëse nuk janë paraqitur më vete në pasqyrën e të ardhurave dhe shpenzimeve, kostot e persone</w:t>
      </w:r>
      <w:r>
        <w:rPr>
          <w:rFonts w:ascii="Times New Roman" w:hAnsi="Times New Roman" w:cs="Times New Roman"/>
          <w:sz w:val="24"/>
          <w:szCs w:val="24"/>
          <w:lang w:val="it-IT"/>
        </w:rPr>
        <w:t>lit në lidhje me periudh</w:t>
      </w:r>
      <w:r w:rsidR="003B57AD">
        <w:rPr>
          <w:rFonts w:ascii="Times New Roman" w:hAnsi="Times New Roman" w:cs="Times New Roman"/>
          <w:sz w:val="24"/>
          <w:szCs w:val="24"/>
          <w:lang w:val="it-IT"/>
        </w:rPr>
        <w:t>ë</w:t>
      </w:r>
      <w:r>
        <w:rPr>
          <w:rFonts w:ascii="Times New Roman" w:hAnsi="Times New Roman" w:cs="Times New Roman"/>
          <w:sz w:val="24"/>
          <w:szCs w:val="24"/>
          <w:lang w:val="it-IT"/>
        </w:rPr>
        <w:t>n raportuese</w:t>
      </w:r>
      <w:r w:rsidRPr="00335BF3">
        <w:rPr>
          <w:rFonts w:ascii="Times New Roman" w:hAnsi="Times New Roman" w:cs="Times New Roman"/>
          <w:sz w:val="24"/>
          <w:szCs w:val="24"/>
          <w:lang w:val="it-IT"/>
        </w:rPr>
        <w:t>, të zbërthyera sipas pagave, kostove të sigurimeve shoqërore dhe kostove të pensionit;</w:t>
      </w:r>
    </w:p>
    <w:p w14:paraId="68227BDB" w14:textId="77777777" w:rsidR="00335BF3" w:rsidRDefault="00335BF3" w:rsidP="00335BF3">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 </w:t>
      </w:r>
      <w:r w:rsidRPr="00335BF3">
        <w:rPr>
          <w:rFonts w:ascii="Times New Roman" w:hAnsi="Times New Roman" w:cs="Times New Roman"/>
          <w:sz w:val="24"/>
          <w:szCs w:val="24"/>
          <w:lang w:val="it-IT"/>
        </w:rPr>
        <w:t>emri</w:t>
      </w:r>
      <w:r>
        <w:rPr>
          <w:rFonts w:ascii="Times New Roman" w:hAnsi="Times New Roman" w:cs="Times New Roman"/>
          <w:sz w:val="24"/>
          <w:szCs w:val="24"/>
          <w:lang w:val="it-IT"/>
        </w:rPr>
        <w:t>n dhe selin</w:t>
      </w:r>
      <w:r w:rsidR="003B57AD">
        <w:rPr>
          <w:rFonts w:ascii="Times New Roman" w:hAnsi="Times New Roman" w:cs="Times New Roman"/>
          <w:sz w:val="24"/>
          <w:szCs w:val="24"/>
          <w:lang w:val="it-IT"/>
        </w:rPr>
        <w:t>ë e regjistruar për secilën</w:t>
      </w:r>
      <w:r w:rsidRPr="00335BF3">
        <w:rPr>
          <w:rFonts w:ascii="Times New Roman" w:hAnsi="Times New Roman" w:cs="Times New Roman"/>
          <w:sz w:val="24"/>
          <w:szCs w:val="24"/>
          <w:lang w:val="it-IT"/>
        </w:rPr>
        <w:t xml:space="preserve"> prej </w:t>
      </w:r>
      <w:r w:rsidR="003B57AD">
        <w:rPr>
          <w:rFonts w:ascii="Times New Roman" w:hAnsi="Times New Roman" w:cs="Times New Roman"/>
          <w:sz w:val="24"/>
          <w:szCs w:val="24"/>
          <w:lang w:val="it-IT"/>
        </w:rPr>
        <w:t>njësive ekonomike</w:t>
      </w:r>
      <w:r w:rsidRPr="00335BF3">
        <w:rPr>
          <w:rFonts w:ascii="Times New Roman" w:hAnsi="Times New Roman" w:cs="Times New Roman"/>
          <w:sz w:val="24"/>
          <w:szCs w:val="24"/>
          <w:lang w:val="it-IT"/>
        </w:rPr>
        <w:t xml:space="preserve"> në të cilat </w:t>
      </w:r>
      <w:r w:rsidR="003B57AD">
        <w:rPr>
          <w:rFonts w:ascii="Times New Roman" w:hAnsi="Times New Roman" w:cs="Times New Roman"/>
          <w:sz w:val="24"/>
          <w:szCs w:val="24"/>
          <w:lang w:val="it-IT"/>
        </w:rPr>
        <w:t>njësia ekonomike</w:t>
      </w:r>
      <w:r w:rsidRPr="00335BF3">
        <w:rPr>
          <w:rFonts w:ascii="Times New Roman" w:hAnsi="Times New Roman" w:cs="Times New Roman"/>
          <w:sz w:val="24"/>
          <w:szCs w:val="24"/>
          <w:lang w:val="it-IT"/>
        </w:rPr>
        <w:t xml:space="preserve">, ose vetë ose përmes një personi që vepron në emër të tij por për llogari të </w:t>
      </w:r>
      <w:r w:rsidR="003B57AD">
        <w:rPr>
          <w:rFonts w:ascii="Times New Roman" w:hAnsi="Times New Roman" w:cs="Times New Roman"/>
          <w:sz w:val="24"/>
          <w:szCs w:val="24"/>
          <w:lang w:val="it-IT"/>
        </w:rPr>
        <w:t>njësisë ekonomike</w:t>
      </w:r>
      <w:r w:rsidRPr="00335BF3">
        <w:rPr>
          <w:rFonts w:ascii="Times New Roman" w:hAnsi="Times New Roman" w:cs="Times New Roman"/>
          <w:sz w:val="24"/>
          <w:szCs w:val="24"/>
          <w:lang w:val="it-IT"/>
        </w:rPr>
        <w:t xml:space="preserve">, </w:t>
      </w:r>
      <w:r w:rsidRPr="005235F8">
        <w:rPr>
          <w:rFonts w:ascii="Times New Roman" w:hAnsi="Times New Roman" w:cs="Times New Roman"/>
          <w:sz w:val="24"/>
          <w:szCs w:val="24"/>
          <w:lang w:val="it-IT"/>
        </w:rPr>
        <w:t>zotëron një interes në pjesëmarrje, duke treguar përqindjen e kapitalit të zotëruar, shumën e kapitalit</w:t>
      </w:r>
      <w:r w:rsidRPr="00335BF3">
        <w:rPr>
          <w:rFonts w:ascii="Times New Roman" w:hAnsi="Times New Roman" w:cs="Times New Roman"/>
          <w:sz w:val="24"/>
          <w:szCs w:val="24"/>
          <w:lang w:val="it-IT"/>
        </w:rPr>
        <w:t xml:space="preserve"> dhe rezervave d</w:t>
      </w:r>
      <w:r w:rsidR="003B57AD">
        <w:rPr>
          <w:rFonts w:ascii="Times New Roman" w:hAnsi="Times New Roman" w:cs="Times New Roman"/>
          <w:sz w:val="24"/>
          <w:szCs w:val="24"/>
          <w:lang w:val="it-IT"/>
        </w:rPr>
        <w:t>he fitimin ose humbjen për periudhën më të fundit raportuese</w:t>
      </w:r>
      <w:r w:rsidRPr="00335BF3">
        <w:rPr>
          <w:rFonts w:ascii="Times New Roman" w:hAnsi="Times New Roman" w:cs="Times New Roman"/>
          <w:sz w:val="24"/>
          <w:szCs w:val="24"/>
          <w:lang w:val="it-IT"/>
        </w:rPr>
        <w:t xml:space="preserve"> të </w:t>
      </w:r>
      <w:r w:rsidR="003B57AD">
        <w:rPr>
          <w:rFonts w:ascii="Times New Roman" w:hAnsi="Times New Roman" w:cs="Times New Roman"/>
          <w:sz w:val="24"/>
          <w:szCs w:val="24"/>
          <w:lang w:val="it-IT"/>
        </w:rPr>
        <w:t>njësisë ekonomikes në fjalë për të cilën</w:t>
      </w:r>
      <w:r w:rsidRPr="00335BF3">
        <w:rPr>
          <w:rFonts w:ascii="Times New Roman" w:hAnsi="Times New Roman" w:cs="Times New Roman"/>
          <w:sz w:val="24"/>
          <w:szCs w:val="24"/>
          <w:lang w:val="it-IT"/>
        </w:rPr>
        <w:t xml:space="preserve"> janë miratuar pasqyra financiare;</w:t>
      </w:r>
    </w:p>
    <w:p w14:paraId="0DF66EEE" w14:textId="77777777" w:rsidR="007E38A3" w:rsidRPr="007E38A3" w:rsidRDefault="007E38A3" w:rsidP="007E38A3">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Sa m</w:t>
      </w:r>
      <w:r w:rsidR="00517B9A">
        <w:rPr>
          <w:rFonts w:ascii="Times New Roman" w:hAnsi="Times New Roman" w:cs="Times New Roman"/>
          <w:sz w:val="24"/>
          <w:szCs w:val="24"/>
          <w:lang w:val="it-IT"/>
        </w:rPr>
        <w:t>ë</w:t>
      </w:r>
      <w:r>
        <w:rPr>
          <w:rFonts w:ascii="Times New Roman" w:hAnsi="Times New Roman" w:cs="Times New Roman"/>
          <w:sz w:val="24"/>
          <w:szCs w:val="24"/>
          <w:lang w:val="it-IT"/>
        </w:rPr>
        <w:t xml:space="preserve"> sip</w:t>
      </w:r>
      <w:r w:rsidR="00517B9A">
        <w:rPr>
          <w:rFonts w:ascii="Times New Roman" w:hAnsi="Times New Roman" w:cs="Times New Roman"/>
          <w:sz w:val="24"/>
          <w:szCs w:val="24"/>
          <w:lang w:val="it-IT"/>
        </w:rPr>
        <w:t>ë</w:t>
      </w:r>
      <w:r>
        <w:rPr>
          <w:rFonts w:ascii="Times New Roman" w:hAnsi="Times New Roman" w:cs="Times New Roman"/>
          <w:sz w:val="24"/>
          <w:szCs w:val="24"/>
          <w:lang w:val="it-IT"/>
        </w:rPr>
        <w:t>r nuk aplikohet nga nj</w:t>
      </w:r>
      <w:r w:rsidR="00517B9A">
        <w:rPr>
          <w:rFonts w:ascii="Times New Roman" w:hAnsi="Times New Roman" w:cs="Times New Roman"/>
          <w:sz w:val="24"/>
          <w:szCs w:val="24"/>
          <w:lang w:val="it-IT"/>
        </w:rPr>
        <w:t>ë</w:t>
      </w:r>
      <w:r>
        <w:rPr>
          <w:rFonts w:ascii="Times New Roman" w:hAnsi="Times New Roman" w:cs="Times New Roman"/>
          <w:sz w:val="24"/>
          <w:szCs w:val="24"/>
          <w:lang w:val="it-IT"/>
        </w:rPr>
        <w:t>sia ekonomike m</w:t>
      </w:r>
      <w:r w:rsidR="00517B9A">
        <w:rPr>
          <w:rFonts w:ascii="Times New Roman" w:hAnsi="Times New Roman" w:cs="Times New Roman"/>
          <w:sz w:val="24"/>
          <w:szCs w:val="24"/>
          <w:lang w:val="it-IT"/>
        </w:rPr>
        <w:t>ë</w:t>
      </w:r>
      <w:r>
        <w:rPr>
          <w:rFonts w:ascii="Times New Roman" w:hAnsi="Times New Roman" w:cs="Times New Roman"/>
          <w:sz w:val="24"/>
          <w:szCs w:val="24"/>
          <w:lang w:val="it-IT"/>
        </w:rPr>
        <w:t>m</w:t>
      </w:r>
      <w:r w:rsidR="00517B9A">
        <w:rPr>
          <w:rFonts w:ascii="Times New Roman" w:hAnsi="Times New Roman" w:cs="Times New Roman"/>
          <w:sz w:val="24"/>
          <w:szCs w:val="24"/>
          <w:lang w:val="it-IT"/>
        </w:rPr>
        <w:t>ë</w:t>
      </w:r>
      <w:r w:rsidRPr="007E38A3">
        <w:rPr>
          <w:rFonts w:ascii="Times New Roman" w:hAnsi="Times New Roman" w:cs="Times New Roman"/>
          <w:sz w:val="24"/>
          <w:szCs w:val="24"/>
          <w:lang w:val="it-IT"/>
        </w:rPr>
        <w:t xml:space="preserve"> në rastet e mëposhtme:</w:t>
      </w:r>
    </w:p>
    <w:p w14:paraId="420A694B" w14:textId="77777777" w:rsidR="007E38A3" w:rsidRPr="007E38A3" w:rsidRDefault="007E38A3" w:rsidP="007E38A3">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 kur nj</w:t>
      </w:r>
      <w:r w:rsidR="00517B9A">
        <w:rPr>
          <w:rFonts w:ascii="Times New Roman" w:hAnsi="Times New Roman" w:cs="Times New Roman"/>
          <w:sz w:val="24"/>
          <w:szCs w:val="24"/>
          <w:lang w:val="it-IT"/>
        </w:rPr>
        <w:t>ë</w:t>
      </w:r>
      <w:r>
        <w:rPr>
          <w:rFonts w:ascii="Times New Roman" w:hAnsi="Times New Roman" w:cs="Times New Roman"/>
          <w:sz w:val="24"/>
          <w:szCs w:val="24"/>
          <w:lang w:val="it-IT"/>
        </w:rPr>
        <w:t>sia ekonomike në të cilën</w:t>
      </w:r>
      <w:r w:rsidR="00B32D52">
        <w:rPr>
          <w:rFonts w:ascii="Times New Roman" w:hAnsi="Times New Roman" w:cs="Times New Roman"/>
          <w:sz w:val="24"/>
          <w:szCs w:val="24"/>
          <w:lang w:val="it-IT"/>
        </w:rPr>
        <w:t xml:space="preserve"> </w:t>
      </w:r>
      <w:r>
        <w:rPr>
          <w:rFonts w:ascii="Times New Roman" w:hAnsi="Times New Roman" w:cs="Times New Roman"/>
          <w:sz w:val="24"/>
          <w:szCs w:val="24"/>
          <w:lang w:val="it-IT"/>
        </w:rPr>
        <w:t>nj</w:t>
      </w:r>
      <w:r w:rsidR="00517B9A">
        <w:rPr>
          <w:rFonts w:ascii="Times New Roman" w:hAnsi="Times New Roman" w:cs="Times New Roman"/>
          <w:sz w:val="24"/>
          <w:szCs w:val="24"/>
          <w:lang w:val="it-IT"/>
        </w:rPr>
        <w:t>ë</w:t>
      </w:r>
      <w:r>
        <w:rPr>
          <w:rFonts w:ascii="Times New Roman" w:hAnsi="Times New Roman" w:cs="Times New Roman"/>
          <w:sz w:val="24"/>
          <w:szCs w:val="24"/>
          <w:lang w:val="it-IT"/>
        </w:rPr>
        <w:t>sia ekonomike</w:t>
      </w:r>
      <w:r w:rsidRPr="007E38A3">
        <w:rPr>
          <w:rFonts w:ascii="Times New Roman" w:hAnsi="Times New Roman" w:cs="Times New Roman"/>
          <w:sz w:val="24"/>
          <w:szCs w:val="24"/>
          <w:lang w:val="it-IT"/>
        </w:rPr>
        <w:t xml:space="preserve"> mëmë zotëron interes në pjesëmarrje përfshihet në pasqyrat financiare të ko</w:t>
      </w:r>
      <w:r>
        <w:rPr>
          <w:rFonts w:ascii="Times New Roman" w:hAnsi="Times New Roman" w:cs="Times New Roman"/>
          <w:sz w:val="24"/>
          <w:szCs w:val="24"/>
          <w:lang w:val="it-IT"/>
        </w:rPr>
        <w:t>nsoliduara të përpiluara nganj</w:t>
      </w:r>
      <w:r w:rsidR="00517B9A">
        <w:rPr>
          <w:rFonts w:ascii="Times New Roman" w:hAnsi="Times New Roman" w:cs="Times New Roman"/>
          <w:sz w:val="24"/>
          <w:szCs w:val="24"/>
          <w:lang w:val="it-IT"/>
        </w:rPr>
        <w:t>ë</w:t>
      </w:r>
      <w:r>
        <w:rPr>
          <w:rFonts w:ascii="Times New Roman" w:hAnsi="Times New Roman" w:cs="Times New Roman"/>
          <w:sz w:val="24"/>
          <w:szCs w:val="24"/>
          <w:lang w:val="it-IT"/>
        </w:rPr>
        <w:t>si</w:t>
      </w:r>
      <w:r w:rsidR="00517B9A">
        <w:rPr>
          <w:rFonts w:ascii="Times New Roman" w:hAnsi="Times New Roman" w:cs="Times New Roman"/>
          <w:sz w:val="24"/>
          <w:szCs w:val="24"/>
          <w:lang w:val="it-IT"/>
        </w:rPr>
        <w:t>a</w:t>
      </w:r>
      <w:r>
        <w:rPr>
          <w:rFonts w:ascii="Times New Roman" w:hAnsi="Times New Roman" w:cs="Times New Roman"/>
          <w:sz w:val="24"/>
          <w:szCs w:val="24"/>
          <w:lang w:val="it-IT"/>
        </w:rPr>
        <w:t xml:space="preserve"> ekonomike</w:t>
      </w:r>
      <w:r w:rsidRPr="007E38A3">
        <w:rPr>
          <w:rFonts w:ascii="Times New Roman" w:hAnsi="Times New Roman" w:cs="Times New Roman"/>
          <w:sz w:val="24"/>
          <w:szCs w:val="24"/>
          <w:lang w:val="it-IT"/>
        </w:rPr>
        <w:t xml:space="preserve"> mëmë ose në pasqyrat financiar</w:t>
      </w:r>
      <w:r w:rsidR="00517B9A">
        <w:rPr>
          <w:rFonts w:ascii="Times New Roman" w:hAnsi="Times New Roman" w:cs="Times New Roman"/>
          <w:sz w:val="24"/>
          <w:szCs w:val="24"/>
          <w:lang w:val="it-IT"/>
        </w:rPr>
        <w:t>e të konsoliduara të një grupi</w:t>
      </w:r>
      <w:r w:rsidRPr="007E38A3">
        <w:rPr>
          <w:rFonts w:ascii="Times New Roman" w:hAnsi="Times New Roman" w:cs="Times New Roman"/>
          <w:sz w:val="24"/>
          <w:szCs w:val="24"/>
          <w:lang w:val="it-IT"/>
        </w:rPr>
        <w:t xml:space="preserve"> më të madh </w:t>
      </w:r>
      <w:r w:rsidR="00517B9A">
        <w:rPr>
          <w:rFonts w:ascii="Times New Roman" w:hAnsi="Times New Roman" w:cs="Times New Roman"/>
          <w:sz w:val="24"/>
          <w:szCs w:val="24"/>
          <w:lang w:val="it-IT"/>
        </w:rPr>
        <w:t>njësishekonomike;</w:t>
      </w:r>
    </w:p>
    <w:p w14:paraId="24762B01" w14:textId="77777777" w:rsidR="007E38A3" w:rsidRDefault="007E38A3" w:rsidP="007E38A3">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(ii</w:t>
      </w:r>
      <w:r w:rsidRPr="007E38A3">
        <w:rPr>
          <w:rFonts w:ascii="Times New Roman" w:hAnsi="Times New Roman" w:cs="Times New Roman"/>
          <w:sz w:val="24"/>
          <w:szCs w:val="24"/>
          <w:lang w:val="it-IT"/>
        </w:rPr>
        <w:t xml:space="preserve">) kur ky interes në pjesëmarrje është trajtuar nga </w:t>
      </w:r>
      <w:r w:rsidR="00517B9A">
        <w:rPr>
          <w:rFonts w:ascii="Times New Roman" w:hAnsi="Times New Roman" w:cs="Times New Roman"/>
          <w:sz w:val="24"/>
          <w:szCs w:val="24"/>
          <w:lang w:val="it-IT"/>
        </w:rPr>
        <w:t>njësia ekonomike</w:t>
      </w:r>
      <w:r w:rsidRPr="007E38A3">
        <w:rPr>
          <w:rFonts w:ascii="Times New Roman" w:hAnsi="Times New Roman" w:cs="Times New Roman"/>
          <w:sz w:val="24"/>
          <w:szCs w:val="24"/>
          <w:lang w:val="it-IT"/>
        </w:rPr>
        <w:t xml:space="preserve"> mëmë në pasqyrat financiare vjetor</w:t>
      </w:r>
      <w:r w:rsidR="00517B9A">
        <w:rPr>
          <w:rFonts w:ascii="Times New Roman" w:hAnsi="Times New Roman" w:cs="Times New Roman"/>
          <w:sz w:val="24"/>
          <w:szCs w:val="24"/>
          <w:lang w:val="it-IT"/>
        </w:rPr>
        <w:t>e të saj;</w:t>
      </w:r>
    </w:p>
    <w:p w14:paraId="645C8726" w14:textId="77777777" w:rsidR="003B57AD" w:rsidRDefault="003A46FB" w:rsidP="00335BF3">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ç) ekzistencën</w:t>
      </w:r>
      <w:r w:rsidR="00B32D52">
        <w:rPr>
          <w:rFonts w:ascii="Times New Roman" w:hAnsi="Times New Roman" w:cs="Times New Roman"/>
          <w:sz w:val="24"/>
          <w:szCs w:val="24"/>
          <w:lang w:val="it-IT"/>
        </w:rPr>
        <w:t xml:space="preserve"> </w:t>
      </w:r>
      <w:r>
        <w:rPr>
          <w:rFonts w:ascii="Times New Roman" w:hAnsi="Times New Roman" w:cs="Times New Roman"/>
          <w:sz w:val="24"/>
          <w:szCs w:val="24"/>
          <w:lang w:val="it-IT"/>
        </w:rPr>
        <w:t>e ndonjë ç</w:t>
      </w:r>
      <w:r w:rsidR="003B57AD" w:rsidRPr="003B57AD">
        <w:rPr>
          <w:rFonts w:ascii="Times New Roman" w:hAnsi="Times New Roman" w:cs="Times New Roman"/>
          <w:sz w:val="24"/>
          <w:szCs w:val="24"/>
          <w:lang w:val="it-IT"/>
        </w:rPr>
        <w:t>ertifikate pjesëmarrjeje, borxhi të konvertueshëm, të drejte blerjeje aksionesh, opsionesh ose letrash me vlerë apo të drejtash të ngjashme, duke treguar numrin e tyre dhe të drejtat që japin ato;</w:t>
      </w:r>
    </w:p>
    <w:p w14:paraId="4CB9A913" w14:textId="77777777" w:rsidR="003B57AD" w:rsidRDefault="003A46FB" w:rsidP="00335BF3">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 </w:t>
      </w:r>
      <w:r w:rsidR="003B57AD" w:rsidRPr="003B57AD">
        <w:rPr>
          <w:rFonts w:ascii="Times New Roman" w:hAnsi="Times New Roman" w:cs="Times New Roman"/>
          <w:sz w:val="24"/>
          <w:szCs w:val="24"/>
          <w:lang w:val="it-IT"/>
        </w:rPr>
        <w:t>emri</w:t>
      </w:r>
      <w:r>
        <w:rPr>
          <w:rFonts w:ascii="Times New Roman" w:hAnsi="Times New Roman" w:cs="Times New Roman"/>
          <w:sz w:val="24"/>
          <w:szCs w:val="24"/>
          <w:lang w:val="it-IT"/>
        </w:rPr>
        <w:t>n, selinë e regjistruar dhe formën juridike të</w:t>
      </w:r>
      <w:r w:rsidR="003B57AD" w:rsidRPr="003B57AD">
        <w:rPr>
          <w:rFonts w:ascii="Times New Roman" w:hAnsi="Times New Roman" w:cs="Times New Roman"/>
          <w:sz w:val="24"/>
          <w:szCs w:val="24"/>
          <w:lang w:val="it-IT"/>
        </w:rPr>
        <w:t xml:space="preserve"> secilës prej </w:t>
      </w:r>
      <w:r>
        <w:rPr>
          <w:rFonts w:ascii="Times New Roman" w:hAnsi="Times New Roman" w:cs="Times New Roman"/>
          <w:sz w:val="24"/>
          <w:szCs w:val="24"/>
          <w:lang w:val="it-IT"/>
        </w:rPr>
        <w:t>njësive ekonomike</w:t>
      </w:r>
      <w:r w:rsidR="003B57AD" w:rsidRPr="003B57AD">
        <w:rPr>
          <w:rFonts w:ascii="Times New Roman" w:hAnsi="Times New Roman" w:cs="Times New Roman"/>
          <w:sz w:val="24"/>
          <w:szCs w:val="24"/>
          <w:lang w:val="it-IT"/>
        </w:rPr>
        <w:t xml:space="preserve"> tek të cilat </w:t>
      </w:r>
      <w:r>
        <w:rPr>
          <w:rFonts w:ascii="Times New Roman" w:hAnsi="Times New Roman" w:cs="Times New Roman"/>
          <w:sz w:val="24"/>
          <w:szCs w:val="24"/>
          <w:lang w:val="it-IT"/>
        </w:rPr>
        <w:t>njësia ekonomike</w:t>
      </w:r>
      <w:r w:rsidR="003B57AD" w:rsidRPr="003B57AD">
        <w:rPr>
          <w:rFonts w:ascii="Times New Roman" w:hAnsi="Times New Roman" w:cs="Times New Roman"/>
          <w:sz w:val="24"/>
          <w:szCs w:val="24"/>
          <w:lang w:val="it-IT"/>
        </w:rPr>
        <w:t xml:space="preserve"> është ortake me përgjegjësi të pakufizuar</w:t>
      </w:r>
      <w:r>
        <w:rPr>
          <w:rFonts w:ascii="Times New Roman" w:hAnsi="Times New Roman" w:cs="Times New Roman"/>
          <w:sz w:val="24"/>
          <w:szCs w:val="24"/>
          <w:lang w:val="it-IT"/>
        </w:rPr>
        <w:t>;</w:t>
      </w:r>
    </w:p>
    <w:p w14:paraId="099829CD" w14:textId="77777777" w:rsidR="003B57AD" w:rsidRDefault="003A46FB" w:rsidP="00335BF3">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dh) </w:t>
      </w:r>
      <w:r w:rsidR="003B57AD" w:rsidRPr="003B57AD">
        <w:rPr>
          <w:rFonts w:ascii="Times New Roman" w:hAnsi="Times New Roman" w:cs="Times New Roman"/>
          <w:sz w:val="24"/>
          <w:szCs w:val="24"/>
          <w:lang w:val="it-IT"/>
        </w:rPr>
        <w:t>emri</w:t>
      </w:r>
      <w:r>
        <w:rPr>
          <w:rFonts w:ascii="Times New Roman" w:hAnsi="Times New Roman" w:cs="Times New Roman"/>
          <w:sz w:val="24"/>
          <w:szCs w:val="24"/>
          <w:lang w:val="it-IT"/>
        </w:rPr>
        <w:t>n dhe selinë e regjistruar të njësisë ekonomike</w:t>
      </w:r>
      <w:r w:rsidR="003B57AD" w:rsidRPr="003B57AD">
        <w:rPr>
          <w:rFonts w:ascii="Times New Roman" w:hAnsi="Times New Roman" w:cs="Times New Roman"/>
          <w:sz w:val="24"/>
          <w:szCs w:val="24"/>
          <w:lang w:val="it-IT"/>
        </w:rPr>
        <w:t xml:space="preserve"> që përpilon pasqyrat financ</w:t>
      </w:r>
      <w:r>
        <w:rPr>
          <w:rFonts w:ascii="Times New Roman" w:hAnsi="Times New Roman" w:cs="Times New Roman"/>
          <w:sz w:val="24"/>
          <w:szCs w:val="24"/>
          <w:lang w:val="it-IT"/>
        </w:rPr>
        <w:t>iare të konsoliduara të grupit</w:t>
      </w:r>
      <w:r w:rsidR="003B57AD" w:rsidRPr="003B57AD">
        <w:rPr>
          <w:rFonts w:ascii="Times New Roman" w:hAnsi="Times New Roman" w:cs="Times New Roman"/>
          <w:sz w:val="24"/>
          <w:szCs w:val="24"/>
          <w:lang w:val="it-IT"/>
        </w:rPr>
        <w:t xml:space="preserve"> më të madh të </w:t>
      </w:r>
      <w:r>
        <w:rPr>
          <w:rFonts w:ascii="Times New Roman" w:hAnsi="Times New Roman" w:cs="Times New Roman"/>
          <w:sz w:val="24"/>
          <w:szCs w:val="24"/>
          <w:lang w:val="it-IT"/>
        </w:rPr>
        <w:t>njësive ekonomike tek i cili njësia</w:t>
      </w:r>
      <w:r w:rsidR="003B57AD" w:rsidRPr="003B57AD">
        <w:rPr>
          <w:rFonts w:ascii="Times New Roman" w:hAnsi="Times New Roman" w:cs="Times New Roman"/>
          <w:sz w:val="24"/>
          <w:szCs w:val="24"/>
          <w:lang w:val="it-IT"/>
        </w:rPr>
        <w:t xml:space="preserve"> bën pjesë si </w:t>
      </w:r>
      <w:r>
        <w:rPr>
          <w:rFonts w:ascii="Times New Roman" w:hAnsi="Times New Roman" w:cs="Times New Roman"/>
          <w:sz w:val="24"/>
          <w:szCs w:val="24"/>
          <w:lang w:val="it-IT"/>
        </w:rPr>
        <w:t>njësi ekontrolluar;</w:t>
      </w:r>
    </w:p>
    <w:p w14:paraId="2D886687" w14:textId="77777777" w:rsidR="003B57AD" w:rsidRDefault="003A46FB" w:rsidP="00335BF3">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e) </w:t>
      </w:r>
      <w:r w:rsidR="003B57AD" w:rsidRPr="003B57AD">
        <w:rPr>
          <w:rFonts w:ascii="Times New Roman" w:hAnsi="Times New Roman" w:cs="Times New Roman"/>
          <w:sz w:val="24"/>
          <w:szCs w:val="24"/>
          <w:lang w:val="it-IT"/>
        </w:rPr>
        <w:t>emri</w:t>
      </w:r>
      <w:r>
        <w:rPr>
          <w:rFonts w:ascii="Times New Roman" w:hAnsi="Times New Roman" w:cs="Times New Roman"/>
          <w:sz w:val="24"/>
          <w:szCs w:val="24"/>
          <w:lang w:val="it-IT"/>
        </w:rPr>
        <w:t>n dhe selin</w:t>
      </w:r>
      <w:r w:rsidR="00517B9A">
        <w:rPr>
          <w:rFonts w:ascii="Times New Roman" w:hAnsi="Times New Roman" w:cs="Times New Roman"/>
          <w:sz w:val="24"/>
          <w:szCs w:val="24"/>
          <w:lang w:val="it-IT"/>
        </w:rPr>
        <w:t>ë</w:t>
      </w:r>
      <w:r>
        <w:rPr>
          <w:rFonts w:ascii="Times New Roman" w:hAnsi="Times New Roman" w:cs="Times New Roman"/>
          <w:sz w:val="24"/>
          <w:szCs w:val="24"/>
          <w:lang w:val="it-IT"/>
        </w:rPr>
        <w:t xml:space="preserve"> e regjistruar t</w:t>
      </w:r>
      <w:r w:rsidR="00517B9A">
        <w:rPr>
          <w:rFonts w:ascii="Times New Roman" w:hAnsi="Times New Roman" w:cs="Times New Roman"/>
          <w:sz w:val="24"/>
          <w:szCs w:val="24"/>
          <w:lang w:val="it-IT"/>
        </w:rPr>
        <w:t>ë</w:t>
      </w:r>
      <w:r>
        <w:rPr>
          <w:rFonts w:ascii="Times New Roman" w:hAnsi="Times New Roman" w:cs="Times New Roman"/>
          <w:sz w:val="24"/>
          <w:szCs w:val="24"/>
          <w:lang w:val="it-IT"/>
        </w:rPr>
        <w:t xml:space="preserve"> nj</w:t>
      </w:r>
      <w:r w:rsidR="00517B9A">
        <w:rPr>
          <w:rFonts w:ascii="Times New Roman" w:hAnsi="Times New Roman" w:cs="Times New Roman"/>
          <w:sz w:val="24"/>
          <w:szCs w:val="24"/>
          <w:lang w:val="it-IT"/>
        </w:rPr>
        <w:t>ë</w:t>
      </w:r>
      <w:r>
        <w:rPr>
          <w:rFonts w:ascii="Times New Roman" w:hAnsi="Times New Roman" w:cs="Times New Roman"/>
          <w:sz w:val="24"/>
          <w:szCs w:val="24"/>
          <w:lang w:val="it-IT"/>
        </w:rPr>
        <w:t>sis</w:t>
      </w:r>
      <w:r w:rsidR="00517B9A">
        <w:rPr>
          <w:rFonts w:ascii="Times New Roman" w:hAnsi="Times New Roman" w:cs="Times New Roman"/>
          <w:sz w:val="24"/>
          <w:szCs w:val="24"/>
          <w:lang w:val="it-IT"/>
        </w:rPr>
        <w:t>ë</w:t>
      </w:r>
      <w:r>
        <w:rPr>
          <w:rFonts w:ascii="Times New Roman" w:hAnsi="Times New Roman" w:cs="Times New Roman"/>
          <w:sz w:val="24"/>
          <w:szCs w:val="24"/>
          <w:lang w:val="it-IT"/>
        </w:rPr>
        <w:t xml:space="preserve"> ekonomike</w:t>
      </w:r>
      <w:r w:rsidR="003B57AD" w:rsidRPr="003B57AD">
        <w:rPr>
          <w:rFonts w:ascii="Times New Roman" w:hAnsi="Times New Roman" w:cs="Times New Roman"/>
          <w:sz w:val="24"/>
          <w:szCs w:val="24"/>
          <w:lang w:val="it-IT"/>
        </w:rPr>
        <w:t xml:space="preserve"> që përpilon pasqyrat finan</w:t>
      </w:r>
      <w:r>
        <w:rPr>
          <w:rFonts w:ascii="Times New Roman" w:hAnsi="Times New Roman" w:cs="Times New Roman"/>
          <w:sz w:val="24"/>
          <w:szCs w:val="24"/>
          <w:lang w:val="it-IT"/>
        </w:rPr>
        <w:t>ciare të konsoliduara të grupi</w:t>
      </w:r>
      <w:r w:rsidR="003B57AD" w:rsidRPr="003B57AD">
        <w:rPr>
          <w:rFonts w:ascii="Times New Roman" w:hAnsi="Times New Roman" w:cs="Times New Roman"/>
          <w:sz w:val="24"/>
          <w:szCs w:val="24"/>
          <w:lang w:val="it-IT"/>
        </w:rPr>
        <w:t xml:space="preserve">t më të vogël të </w:t>
      </w:r>
      <w:r>
        <w:rPr>
          <w:rFonts w:ascii="Times New Roman" w:hAnsi="Times New Roman" w:cs="Times New Roman"/>
          <w:sz w:val="24"/>
          <w:szCs w:val="24"/>
          <w:lang w:val="it-IT"/>
        </w:rPr>
        <w:t>nj</w:t>
      </w:r>
      <w:r w:rsidR="00517B9A">
        <w:rPr>
          <w:rFonts w:ascii="Times New Roman" w:hAnsi="Times New Roman" w:cs="Times New Roman"/>
          <w:sz w:val="24"/>
          <w:szCs w:val="24"/>
          <w:lang w:val="it-IT"/>
        </w:rPr>
        <w:t>ë</w:t>
      </w:r>
      <w:r>
        <w:rPr>
          <w:rFonts w:ascii="Times New Roman" w:hAnsi="Times New Roman" w:cs="Times New Roman"/>
          <w:sz w:val="24"/>
          <w:szCs w:val="24"/>
          <w:lang w:val="it-IT"/>
        </w:rPr>
        <w:t>sive ekonomike</w:t>
      </w:r>
      <w:r w:rsidR="003B57AD" w:rsidRPr="003B57AD">
        <w:rPr>
          <w:rFonts w:ascii="Times New Roman" w:hAnsi="Times New Roman" w:cs="Times New Roman"/>
          <w:sz w:val="24"/>
          <w:szCs w:val="24"/>
          <w:lang w:val="it-IT"/>
        </w:rPr>
        <w:t xml:space="preserve"> tek i cili </w:t>
      </w:r>
      <w:r>
        <w:rPr>
          <w:rFonts w:ascii="Times New Roman" w:hAnsi="Times New Roman" w:cs="Times New Roman"/>
          <w:sz w:val="24"/>
          <w:szCs w:val="24"/>
          <w:lang w:val="it-IT"/>
        </w:rPr>
        <w:t>nj</w:t>
      </w:r>
      <w:r w:rsidR="00517B9A">
        <w:rPr>
          <w:rFonts w:ascii="Times New Roman" w:hAnsi="Times New Roman" w:cs="Times New Roman"/>
          <w:sz w:val="24"/>
          <w:szCs w:val="24"/>
          <w:lang w:val="it-IT"/>
        </w:rPr>
        <w:t>ë</w:t>
      </w:r>
      <w:r>
        <w:rPr>
          <w:rFonts w:ascii="Times New Roman" w:hAnsi="Times New Roman" w:cs="Times New Roman"/>
          <w:sz w:val="24"/>
          <w:szCs w:val="24"/>
          <w:lang w:val="it-IT"/>
        </w:rPr>
        <w:t>sia ekonomike</w:t>
      </w:r>
      <w:r w:rsidR="003B57AD" w:rsidRPr="003B57AD">
        <w:rPr>
          <w:rFonts w:ascii="Times New Roman" w:hAnsi="Times New Roman" w:cs="Times New Roman"/>
          <w:sz w:val="24"/>
          <w:szCs w:val="24"/>
          <w:lang w:val="it-IT"/>
        </w:rPr>
        <w:t xml:space="preserve"> bën pjesë si </w:t>
      </w:r>
      <w:r>
        <w:rPr>
          <w:rFonts w:ascii="Times New Roman" w:hAnsi="Times New Roman" w:cs="Times New Roman"/>
          <w:sz w:val="24"/>
          <w:szCs w:val="24"/>
          <w:lang w:val="it-IT"/>
        </w:rPr>
        <w:t>nj</w:t>
      </w:r>
      <w:r w:rsidR="00517B9A">
        <w:rPr>
          <w:rFonts w:ascii="Times New Roman" w:hAnsi="Times New Roman" w:cs="Times New Roman"/>
          <w:sz w:val="24"/>
          <w:szCs w:val="24"/>
          <w:lang w:val="it-IT"/>
        </w:rPr>
        <w:t>ë</w:t>
      </w:r>
      <w:r>
        <w:rPr>
          <w:rFonts w:ascii="Times New Roman" w:hAnsi="Times New Roman" w:cs="Times New Roman"/>
          <w:sz w:val="24"/>
          <w:szCs w:val="24"/>
          <w:lang w:val="it-IT"/>
        </w:rPr>
        <w:t>si e kontrolluar</w:t>
      </w:r>
      <w:r w:rsidR="00A50A99">
        <w:rPr>
          <w:rFonts w:ascii="Times New Roman" w:hAnsi="Times New Roman" w:cs="Times New Roman"/>
          <w:sz w:val="24"/>
          <w:szCs w:val="24"/>
          <w:lang w:val="it-IT"/>
        </w:rPr>
        <w:t xml:space="preserve"> e cila</w:t>
      </w:r>
      <w:r>
        <w:rPr>
          <w:rFonts w:ascii="Times New Roman" w:hAnsi="Times New Roman" w:cs="Times New Roman"/>
          <w:sz w:val="24"/>
          <w:szCs w:val="24"/>
          <w:lang w:val="it-IT"/>
        </w:rPr>
        <w:t xml:space="preserve"> është </w:t>
      </w:r>
      <w:r w:rsidR="007E38A3">
        <w:rPr>
          <w:rFonts w:ascii="Times New Roman" w:hAnsi="Times New Roman" w:cs="Times New Roman"/>
          <w:sz w:val="24"/>
          <w:szCs w:val="24"/>
          <w:lang w:val="it-IT"/>
        </w:rPr>
        <w:t xml:space="preserve">e </w:t>
      </w:r>
      <w:r>
        <w:rPr>
          <w:rFonts w:ascii="Times New Roman" w:hAnsi="Times New Roman" w:cs="Times New Roman"/>
          <w:sz w:val="24"/>
          <w:szCs w:val="24"/>
          <w:lang w:val="it-IT"/>
        </w:rPr>
        <w:t xml:space="preserve">përfshirë </w:t>
      </w:r>
      <w:r w:rsidR="007E38A3">
        <w:rPr>
          <w:rFonts w:ascii="Times New Roman" w:hAnsi="Times New Roman" w:cs="Times New Roman"/>
          <w:sz w:val="24"/>
          <w:szCs w:val="24"/>
          <w:lang w:val="it-IT"/>
        </w:rPr>
        <w:t xml:space="preserve">gjithashtu </w:t>
      </w:r>
      <w:r>
        <w:rPr>
          <w:rFonts w:ascii="Times New Roman" w:hAnsi="Times New Roman" w:cs="Times New Roman"/>
          <w:sz w:val="24"/>
          <w:szCs w:val="24"/>
          <w:lang w:val="it-IT"/>
        </w:rPr>
        <w:t>në grupin e nj</w:t>
      </w:r>
      <w:r w:rsidR="00517B9A">
        <w:rPr>
          <w:rFonts w:ascii="Times New Roman" w:hAnsi="Times New Roman" w:cs="Times New Roman"/>
          <w:sz w:val="24"/>
          <w:szCs w:val="24"/>
          <w:lang w:val="it-IT"/>
        </w:rPr>
        <w:t>ë</w:t>
      </w:r>
      <w:r>
        <w:rPr>
          <w:rFonts w:ascii="Times New Roman" w:hAnsi="Times New Roman" w:cs="Times New Roman"/>
          <w:sz w:val="24"/>
          <w:szCs w:val="24"/>
          <w:lang w:val="it-IT"/>
        </w:rPr>
        <w:t xml:space="preserve">sive ekonomike </w:t>
      </w:r>
      <w:r w:rsidR="007E38A3">
        <w:rPr>
          <w:rFonts w:ascii="Times New Roman" w:hAnsi="Times New Roman" w:cs="Times New Roman"/>
          <w:sz w:val="24"/>
          <w:szCs w:val="24"/>
          <w:lang w:val="it-IT"/>
        </w:rPr>
        <w:t>të përmendura në shkronjën “dh</w:t>
      </w:r>
      <w:r w:rsidR="003B57AD" w:rsidRPr="003B57AD">
        <w:rPr>
          <w:rFonts w:ascii="Times New Roman" w:hAnsi="Times New Roman" w:cs="Times New Roman"/>
          <w:sz w:val="24"/>
          <w:szCs w:val="24"/>
          <w:lang w:val="it-IT"/>
        </w:rPr>
        <w:t>”;</w:t>
      </w:r>
    </w:p>
    <w:p w14:paraId="64D226B4" w14:textId="77777777" w:rsidR="003B57AD" w:rsidRDefault="007E38A3" w:rsidP="00335BF3">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ë) </w:t>
      </w:r>
      <w:r w:rsidR="003B57AD" w:rsidRPr="003B57AD">
        <w:rPr>
          <w:rFonts w:ascii="Times New Roman" w:hAnsi="Times New Roman" w:cs="Times New Roman"/>
          <w:sz w:val="24"/>
          <w:szCs w:val="24"/>
          <w:lang w:val="it-IT"/>
        </w:rPr>
        <w:t>vendi ku mund të merren kopje të pasqyrave financiare të konsolidua</w:t>
      </w:r>
      <w:r>
        <w:rPr>
          <w:rFonts w:ascii="Times New Roman" w:hAnsi="Times New Roman" w:cs="Times New Roman"/>
          <w:sz w:val="24"/>
          <w:szCs w:val="24"/>
          <w:lang w:val="it-IT"/>
        </w:rPr>
        <w:t>ra të përmendura në shkronjën “dh” dhe “e</w:t>
      </w:r>
      <w:r w:rsidR="003B57AD" w:rsidRPr="003B57AD">
        <w:rPr>
          <w:rFonts w:ascii="Times New Roman" w:hAnsi="Times New Roman" w:cs="Times New Roman"/>
          <w:sz w:val="24"/>
          <w:szCs w:val="24"/>
          <w:lang w:val="it-IT"/>
        </w:rPr>
        <w:t>”, me kusht që të jenë të disponueshme;</w:t>
      </w:r>
    </w:p>
    <w:p w14:paraId="6B4EB82B" w14:textId="77777777" w:rsidR="009B400A" w:rsidRDefault="00517B9A" w:rsidP="009B400A">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4. Njësitë ekonomike </w:t>
      </w:r>
      <w:r w:rsidRPr="00517B9A">
        <w:rPr>
          <w:rFonts w:ascii="Times New Roman" w:hAnsi="Times New Roman" w:cs="Times New Roman"/>
          <w:sz w:val="24"/>
          <w:szCs w:val="24"/>
          <w:lang w:val="it-IT"/>
        </w:rPr>
        <w:t>të mëdha dhe ato me interes publik, përtej kërkesave të parashikuara në pikën 2</w:t>
      </w:r>
      <w:r>
        <w:rPr>
          <w:rFonts w:ascii="Times New Roman" w:hAnsi="Times New Roman" w:cs="Times New Roman"/>
          <w:sz w:val="24"/>
          <w:szCs w:val="24"/>
          <w:lang w:val="it-IT"/>
        </w:rPr>
        <w:t xml:space="preserve"> dhe 3</w:t>
      </w:r>
      <w:r w:rsidRPr="00517B9A">
        <w:rPr>
          <w:rFonts w:ascii="Times New Roman" w:hAnsi="Times New Roman" w:cs="Times New Roman"/>
          <w:sz w:val="24"/>
          <w:szCs w:val="24"/>
          <w:lang w:val="it-IT"/>
        </w:rPr>
        <w:t xml:space="preserve"> të këtij neni apo në standardet kontabël të aplikueshëm, në shënime</w:t>
      </w:r>
      <w:r>
        <w:rPr>
          <w:rFonts w:ascii="Times New Roman" w:hAnsi="Times New Roman" w:cs="Times New Roman"/>
          <w:sz w:val="24"/>
          <w:szCs w:val="24"/>
          <w:lang w:val="it-IT"/>
        </w:rPr>
        <w:t xml:space="preserve">t shpjeguese duhet të paraqesin </w:t>
      </w:r>
      <w:r w:rsidRPr="00517B9A">
        <w:rPr>
          <w:rFonts w:ascii="Times New Roman" w:hAnsi="Times New Roman" w:cs="Times New Roman"/>
          <w:sz w:val="24"/>
          <w:szCs w:val="24"/>
          <w:lang w:val="it-IT"/>
        </w:rPr>
        <w:t xml:space="preserve">tarifat gjithsej për </w:t>
      </w:r>
      <w:r>
        <w:rPr>
          <w:rFonts w:ascii="Times New Roman" w:hAnsi="Times New Roman" w:cs="Times New Roman"/>
          <w:sz w:val="24"/>
          <w:szCs w:val="24"/>
          <w:lang w:val="it-IT"/>
        </w:rPr>
        <w:t>periudhën raportuese</w:t>
      </w:r>
      <w:r w:rsidRPr="00517B9A">
        <w:rPr>
          <w:rFonts w:ascii="Times New Roman" w:hAnsi="Times New Roman" w:cs="Times New Roman"/>
          <w:sz w:val="24"/>
          <w:szCs w:val="24"/>
          <w:lang w:val="it-IT"/>
        </w:rPr>
        <w:t xml:space="preserve"> të kërkuara nga secili auditues ligjor apo firmë auditimi në lidhje me auditimin ligjor të pasqyrave financiare vjetore, dhe tarifat gjithsej të kërkuara nga secili auditues ligjor ose firmë auditimi për shërbimet të </w:t>
      </w:r>
      <w:r w:rsidR="00673ED0">
        <w:rPr>
          <w:rFonts w:ascii="Times New Roman" w:hAnsi="Times New Roman" w:cs="Times New Roman"/>
          <w:sz w:val="24"/>
          <w:szCs w:val="24"/>
          <w:lang w:val="it-IT"/>
        </w:rPr>
        <w:t>dhënies së</w:t>
      </w:r>
      <w:r w:rsidRPr="00517B9A">
        <w:rPr>
          <w:rFonts w:ascii="Times New Roman" w:hAnsi="Times New Roman" w:cs="Times New Roman"/>
          <w:sz w:val="24"/>
          <w:szCs w:val="24"/>
          <w:lang w:val="it-IT"/>
        </w:rPr>
        <w:t xml:space="preserve"> sigurisë, për shërbime këshillimore tatimore dhe për shërbime të tjera jo audit</w:t>
      </w:r>
      <w:r w:rsidR="00673ED0">
        <w:rPr>
          <w:rFonts w:ascii="Times New Roman" w:hAnsi="Times New Roman" w:cs="Times New Roman"/>
          <w:sz w:val="24"/>
          <w:szCs w:val="24"/>
          <w:lang w:val="it-IT"/>
        </w:rPr>
        <w:t>imi</w:t>
      </w:r>
      <w:r w:rsidRPr="00517B9A">
        <w:rPr>
          <w:rFonts w:ascii="Times New Roman" w:hAnsi="Times New Roman" w:cs="Times New Roman"/>
          <w:sz w:val="24"/>
          <w:szCs w:val="24"/>
          <w:lang w:val="it-IT"/>
        </w:rPr>
        <w:t>.</w:t>
      </w:r>
    </w:p>
    <w:p w14:paraId="2C0B2AFB" w14:textId="77777777" w:rsidR="009B400A" w:rsidRDefault="009B400A" w:rsidP="009B400A">
      <w:pPr>
        <w:tabs>
          <w:tab w:val="left" w:pos="1453"/>
        </w:tabs>
        <w:spacing w:after="120" w:line="240" w:lineRule="auto"/>
        <w:jc w:val="both"/>
        <w:rPr>
          <w:rFonts w:ascii="Times New Roman" w:hAnsi="Times New Roman" w:cs="Times New Roman"/>
          <w:sz w:val="24"/>
          <w:szCs w:val="24"/>
        </w:rPr>
      </w:pPr>
    </w:p>
    <w:p w14:paraId="61705F66" w14:textId="5AA2A988" w:rsidR="00193139" w:rsidRPr="00227041" w:rsidRDefault="00193139" w:rsidP="009B400A">
      <w:pPr>
        <w:tabs>
          <w:tab w:val="left" w:pos="1453"/>
        </w:tabs>
        <w:spacing w:after="120" w:line="240" w:lineRule="auto"/>
        <w:jc w:val="center"/>
        <w:rPr>
          <w:rFonts w:ascii="Times New Roman" w:hAnsi="Times New Roman" w:cs="Times New Roman"/>
          <w:sz w:val="24"/>
          <w:szCs w:val="24"/>
          <w:lang w:val="it-IT"/>
        </w:rPr>
      </w:pPr>
      <w:r w:rsidRPr="008D6D17">
        <w:rPr>
          <w:rFonts w:ascii="Times New Roman" w:hAnsi="Times New Roman" w:cs="Times New Roman"/>
          <w:sz w:val="24"/>
          <w:szCs w:val="24"/>
        </w:rPr>
        <w:t>Neni</w:t>
      </w:r>
      <w:r w:rsidR="00227041">
        <w:rPr>
          <w:rFonts w:ascii="Times New Roman" w:hAnsi="Times New Roman" w:cs="Times New Roman"/>
          <w:sz w:val="24"/>
          <w:szCs w:val="24"/>
          <w:lang w:val="it-IT"/>
        </w:rPr>
        <w:t xml:space="preserve"> 1</w:t>
      </w:r>
      <w:r w:rsidR="004329AE">
        <w:rPr>
          <w:rFonts w:ascii="Times New Roman" w:hAnsi="Times New Roman" w:cs="Times New Roman"/>
          <w:sz w:val="24"/>
          <w:szCs w:val="24"/>
          <w:lang w:val="it-IT"/>
        </w:rPr>
        <w:t>7</w:t>
      </w:r>
    </w:p>
    <w:p w14:paraId="2F08B448" w14:textId="77777777" w:rsidR="00193139" w:rsidRPr="00227041" w:rsidRDefault="00193139" w:rsidP="00227041">
      <w:pPr>
        <w:tabs>
          <w:tab w:val="left" w:pos="1453"/>
        </w:tabs>
        <w:spacing w:after="120" w:line="240" w:lineRule="auto"/>
        <w:jc w:val="center"/>
        <w:rPr>
          <w:rFonts w:ascii="Times New Roman" w:hAnsi="Times New Roman" w:cs="Times New Roman"/>
          <w:b/>
          <w:sz w:val="24"/>
          <w:szCs w:val="24"/>
        </w:rPr>
      </w:pPr>
      <w:r w:rsidRPr="00227041">
        <w:rPr>
          <w:rFonts w:ascii="Times New Roman" w:hAnsi="Times New Roman" w:cs="Times New Roman"/>
          <w:b/>
          <w:sz w:val="24"/>
          <w:szCs w:val="24"/>
        </w:rPr>
        <w:t xml:space="preserve">Raporti i ecurisë </w:t>
      </w:r>
      <w:r w:rsidR="008B72AC" w:rsidRPr="008B72AC">
        <w:rPr>
          <w:rFonts w:ascii="Times New Roman" w:hAnsi="Times New Roman" w:cs="Times New Roman"/>
          <w:b/>
          <w:sz w:val="24"/>
          <w:szCs w:val="24"/>
          <w:lang w:val="it-IT"/>
        </w:rPr>
        <w:t>s</w:t>
      </w:r>
      <w:r w:rsidR="008B72AC">
        <w:rPr>
          <w:rFonts w:ascii="Times New Roman" w:hAnsi="Times New Roman" w:cs="Times New Roman"/>
          <w:b/>
          <w:sz w:val="24"/>
          <w:szCs w:val="24"/>
          <w:lang w:val="it-IT"/>
        </w:rPr>
        <w:t>ë</w:t>
      </w:r>
      <w:r w:rsidR="008B72AC" w:rsidRPr="008B72AC">
        <w:rPr>
          <w:rFonts w:ascii="Times New Roman" w:hAnsi="Times New Roman" w:cs="Times New Roman"/>
          <w:b/>
          <w:sz w:val="24"/>
          <w:szCs w:val="24"/>
          <w:lang w:val="it-IT"/>
        </w:rPr>
        <w:t xml:space="preserve"> veprimtaris</w:t>
      </w:r>
      <w:r w:rsidR="008B72AC">
        <w:rPr>
          <w:rFonts w:ascii="Times New Roman" w:hAnsi="Times New Roman" w:cs="Times New Roman"/>
          <w:b/>
          <w:sz w:val="24"/>
          <w:szCs w:val="24"/>
          <w:lang w:val="it-IT"/>
        </w:rPr>
        <w:t>ë</w:t>
      </w:r>
    </w:p>
    <w:p w14:paraId="7BF8FB08" w14:textId="77777777" w:rsidR="00193139" w:rsidRPr="008D6D17"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1. </w:t>
      </w:r>
      <w:r w:rsidR="00193139" w:rsidRPr="008D6D17">
        <w:rPr>
          <w:rFonts w:ascii="Times New Roman" w:hAnsi="Times New Roman" w:cs="Times New Roman"/>
          <w:sz w:val="24"/>
          <w:szCs w:val="24"/>
        </w:rPr>
        <w:t>Njësitë ekonomike subjekt i këtij ligji</w:t>
      </w:r>
      <w:r w:rsidR="00193139" w:rsidRPr="008A3622">
        <w:rPr>
          <w:rFonts w:ascii="Times New Roman" w:hAnsi="Times New Roman" w:cs="Times New Roman"/>
          <w:sz w:val="24"/>
          <w:szCs w:val="24"/>
        </w:rPr>
        <w:t xml:space="preserve"> përgatisin</w:t>
      </w:r>
      <w:r w:rsidR="00193139" w:rsidRPr="008D6D17">
        <w:rPr>
          <w:rFonts w:ascii="Times New Roman" w:hAnsi="Times New Roman" w:cs="Times New Roman"/>
          <w:sz w:val="24"/>
          <w:szCs w:val="24"/>
        </w:rPr>
        <w:t xml:space="preserve"> raportin e ecurisë së veprimtarisë i cili, nëpërmjet një analize gjithëpërfshirëse, paraqet në mënyrë të drejtë zhvillimin dhe performancën e njësisë ekonomike, shoqëruar me një përshkrim të risqeve dhe pasigurive kryesore me të cilat njësia mund të përballet. Me qëllim paraqitjen sa më të kuptueshme të zhvillimit, performancës dhe pozicionit të njësisë, raporti duhet të përmbajë treguesit kryesorë të performancës financiare dhe, nëse është e mundur, jo-financiare të lidhur me aktivitetin, duke përfshirë informacion për çështjet e mjedisit dhe punonjësve. Analiza duhet, kur është e mundur, të përfshijë referenca dhe shpjegime shtesë për shumat e raportuara në pasqyrat financiare të periudhës raportuese. </w:t>
      </w:r>
    </w:p>
    <w:p w14:paraId="19C349AF" w14:textId="77777777" w:rsidR="00193139" w:rsidRPr="008D6D17"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2. </w:t>
      </w:r>
      <w:r w:rsidR="00193139" w:rsidRPr="008D6D17">
        <w:rPr>
          <w:rFonts w:ascii="Times New Roman" w:hAnsi="Times New Roman" w:cs="Times New Roman"/>
          <w:sz w:val="24"/>
          <w:szCs w:val="24"/>
        </w:rPr>
        <w:t xml:space="preserve">Raporti i ecurisë së veprimtarisë duhet </w:t>
      </w:r>
      <w:r w:rsidR="00BB2EC2">
        <w:rPr>
          <w:rFonts w:ascii="Times New Roman" w:hAnsi="Times New Roman" w:cs="Times New Roman"/>
          <w:sz w:val="24"/>
          <w:szCs w:val="24"/>
          <w:lang w:val="it-IT"/>
        </w:rPr>
        <w:t>t</w:t>
      </w:r>
      <w:r w:rsidR="003E1BBF">
        <w:rPr>
          <w:rFonts w:ascii="Times New Roman" w:hAnsi="Times New Roman" w:cs="Times New Roman"/>
          <w:sz w:val="24"/>
          <w:szCs w:val="24"/>
          <w:lang w:val="it-IT"/>
        </w:rPr>
        <w:t>ë</w:t>
      </w:r>
      <w:r w:rsidR="00193139" w:rsidRPr="008D6D17">
        <w:rPr>
          <w:rFonts w:ascii="Times New Roman" w:hAnsi="Times New Roman" w:cs="Times New Roman"/>
          <w:sz w:val="24"/>
          <w:szCs w:val="24"/>
        </w:rPr>
        <w:t>tregojë gjithashtu, edhe:</w:t>
      </w:r>
    </w:p>
    <w:p w14:paraId="73EE8813" w14:textId="77777777" w:rsidR="00193139" w:rsidRPr="008D6D17"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93139" w:rsidRPr="008D6D17">
        <w:rPr>
          <w:rFonts w:ascii="Times New Roman" w:hAnsi="Times New Roman" w:cs="Times New Roman"/>
          <w:sz w:val="24"/>
          <w:szCs w:val="24"/>
        </w:rPr>
        <w:t>zhvillimet e mundshme, të ardhshme, të njësisë ekonomike;</w:t>
      </w:r>
    </w:p>
    <w:p w14:paraId="20E74860" w14:textId="77777777" w:rsidR="00193139"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93139" w:rsidRPr="008D6D17">
        <w:rPr>
          <w:rFonts w:ascii="Times New Roman" w:hAnsi="Times New Roman" w:cs="Times New Roman"/>
          <w:sz w:val="24"/>
          <w:szCs w:val="24"/>
        </w:rPr>
        <w:t>aktivitetet në fushën e kërkimit dhe zhvillimit;</w:t>
      </w:r>
    </w:p>
    <w:p w14:paraId="63D04DEF" w14:textId="6E1B7B26" w:rsidR="005B4B36" w:rsidRPr="005B4B36" w:rsidRDefault="005B4B36" w:rsidP="00B9591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c)</w:t>
      </w:r>
      <w:r w:rsidR="009B400A">
        <w:rPr>
          <w:rFonts w:ascii="Times New Roman" w:hAnsi="Times New Roman" w:cs="Times New Roman"/>
          <w:sz w:val="24"/>
          <w:szCs w:val="24"/>
          <w:lang w:val="it-IT"/>
        </w:rPr>
        <w:t xml:space="preserve"> </w:t>
      </w:r>
      <w:r w:rsidRPr="005B4B36">
        <w:rPr>
          <w:rFonts w:ascii="Times New Roman" w:hAnsi="Times New Roman" w:cs="Times New Roman"/>
          <w:sz w:val="24"/>
          <w:szCs w:val="24"/>
          <w:lang w:val="it-IT"/>
        </w:rPr>
        <w:t>informacionet që kanë të bëjnë me marrjen e aksioneve të veta</w:t>
      </w:r>
      <w:r>
        <w:rPr>
          <w:rFonts w:ascii="Times New Roman" w:hAnsi="Times New Roman" w:cs="Times New Roman"/>
          <w:sz w:val="24"/>
          <w:szCs w:val="24"/>
          <w:lang w:val="it-IT"/>
        </w:rPr>
        <w:t>;</w:t>
      </w:r>
    </w:p>
    <w:p w14:paraId="494AB978" w14:textId="77777777" w:rsidR="00193139" w:rsidRPr="008D6D17" w:rsidRDefault="005B4B3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ç</w:t>
      </w:r>
      <w:r w:rsidR="00227041">
        <w:rPr>
          <w:rFonts w:ascii="Times New Roman" w:hAnsi="Times New Roman" w:cs="Times New Roman"/>
          <w:sz w:val="24"/>
          <w:szCs w:val="24"/>
        </w:rPr>
        <w:t xml:space="preserve">) </w:t>
      </w:r>
      <w:r w:rsidR="00193139" w:rsidRPr="008D6D17">
        <w:rPr>
          <w:rFonts w:ascii="Times New Roman" w:hAnsi="Times New Roman" w:cs="Times New Roman"/>
          <w:sz w:val="24"/>
          <w:szCs w:val="24"/>
        </w:rPr>
        <w:t xml:space="preserve">ekzistencën e degëve të njësisë ekonomike; </w:t>
      </w:r>
    </w:p>
    <w:p w14:paraId="52B9FCCC" w14:textId="77777777" w:rsidR="00193139" w:rsidRPr="001F64A9" w:rsidRDefault="005B4B36"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00227041" w:rsidRPr="002A53A2">
        <w:rPr>
          <w:rFonts w:ascii="Times New Roman" w:hAnsi="Times New Roman" w:cs="Times New Roman"/>
          <w:sz w:val="24"/>
          <w:szCs w:val="24"/>
        </w:rPr>
        <w:t xml:space="preserve">) </w:t>
      </w:r>
      <w:r w:rsidR="00193139" w:rsidRPr="002A53A2">
        <w:rPr>
          <w:rFonts w:ascii="Times New Roman" w:hAnsi="Times New Roman" w:cs="Times New Roman"/>
          <w:sz w:val="24"/>
          <w:szCs w:val="24"/>
        </w:rPr>
        <w:t>në lidhje me përdorimin e instrumenteve financiare nga ana e njësisë ekonomike dhe kur është materiale për vlerësimin e aktiveve, detyrimeve, pozicionit</w:t>
      </w:r>
      <w:r>
        <w:rPr>
          <w:rFonts w:ascii="Times New Roman" w:hAnsi="Times New Roman" w:cs="Times New Roman"/>
          <w:sz w:val="24"/>
          <w:szCs w:val="24"/>
        </w:rPr>
        <w:t xml:space="preserve"> financiar, fitimit dhe humbjes</w:t>
      </w:r>
      <w:r w:rsidR="00ED6CFE" w:rsidRPr="002A53A2">
        <w:rPr>
          <w:rFonts w:ascii="Times New Roman" w:hAnsi="Times New Roman" w:cs="Times New Roman"/>
          <w:sz w:val="24"/>
          <w:szCs w:val="24"/>
        </w:rPr>
        <w:t>:</w:t>
      </w:r>
      <w:r w:rsidR="00193139" w:rsidRPr="002A53A2">
        <w:rPr>
          <w:rFonts w:ascii="Times New Roman" w:hAnsi="Times New Roman" w:cs="Times New Roman"/>
          <w:sz w:val="24"/>
          <w:szCs w:val="24"/>
        </w:rPr>
        <w:cr/>
      </w:r>
      <w:r w:rsidR="00ED6CFE">
        <w:rPr>
          <w:rFonts w:ascii="Times New Roman" w:hAnsi="Times New Roman" w:cs="Times New Roman"/>
          <w:sz w:val="24"/>
          <w:szCs w:val="24"/>
          <w:lang w:val="it-IT"/>
        </w:rPr>
        <w:t>i</w:t>
      </w:r>
      <w:r w:rsidR="00227041" w:rsidRPr="001F64A9">
        <w:rPr>
          <w:rFonts w:ascii="Times New Roman" w:hAnsi="Times New Roman" w:cs="Times New Roman"/>
          <w:sz w:val="24"/>
          <w:szCs w:val="24"/>
        </w:rPr>
        <w:t xml:space="preserve">) </w:t>
      </w:r>
      <w:r w:rsidR="00193139" w:rsidRPr="001F64A9">
        <w:rPr>
          <w:rFonts w:ascii="Times New Roman" w:hAnsi="Times New Roman" w:cs="Times New Roman"/>
          <w:sz w:val="24"/>
          <w:szCs w:val="24"/>
        </w:rPr>
        <w:t>politikat dhe objektivat e menaxhimit të riskut financiar;</w:t>
      </w:r>
    </w:p>
    <w:p w14:paraId="4423ED89" w14:textId="77777777" w:rsidR="00193139" w:rsidRDefault="00ED6CFE"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ii</w:t>
      </w:r>
      <w:r w:rsidR="00227041">
        <w:rPr>
          <w:rFonts w:ascii="Times New Roman" w:hAnsi="Times New Roman" w:cs="Times New Roman"/>
          <w:sz w:val="24"/>
          <w:szCs w:val="24"/>
        </w:rPr>
        <w:t xml:space="preserve">) </w:t>
      </w:r>
      <w:r w:rsidR="00193139" w:rsidRPr="008D6D17">
        <w:rPr>
          <w:rFonts w:ascii="Times New Roman" w:hAnsi="Times New Roman" w:cs="Times New Roman"/>
          <w:sz w:val="24"/>
          <w:szCs w:val="24"/>
        </w:rPr>
        <w:t>ekspozimin e njësisë ekonomike ndaj riskut të çmimit, riskut të kreditit, riskut të likujditetit dhe riskut të flukseve monetare.</w:t>
      </w:r>
    </w:p>
    <w:p w14:paraId="315C68ED" w14:textId="77777777" w:rsidR="00AB2F79" w:rsidRDefault="005656C2" w:rsidP="00B95918">
      <w:pPr>
        <w:tabs>
          <w:tab w:val="left" w:pos="1453"/>
        </w:tabs>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AB2F79">
        <w:rPr>
          <w:rFonts w:ascii="Times New Roman" w:hAnsi="Times New Roman" w:cs="Times New Roman"/>
          <w:sz w:val="24"/>
          <w:szCs w:val="24"/>
          <w:lang w:val="en-US"/>
        </w:rPr>
        <w:t xml:space="preserve">Përjashtohen </w:t>
      </w:r>
      <w:r w:rsidR="00AB2F79" w:rsidRPr="00AB2F79">
        <w:rPr>
          <w:rFonts w:ascii="Times New Roman" w:hAnsi="Times New Roman" w:cs="Times New Roman"/>
          <w:sz w:val="24"/>
          <w:szCs w:val="24"/>
          <w:lang w:val="en-US"/>
        </w:rPr>
        <w:t>nga detyrimi për përgatitjen e rapo</w:t>
      </w:r>
      <w:r w:rsidR="00AB2F79">
        <w:rPr>
          <w:rFonts w:ascii="Times New Roman" w:hAnsi="Times New Roman" w:cs="Times New Roman"/>
          <w:sz w:val="24"/>
          <w:szCs w:val="24"/>
          <w:lang w:val="en-US"/>
        </w:rPr>
        <w:t>rtit të ecurisë së veprimtarisë:</w:t>
      </w:r>
    </w:p>
    <w:p w14:paraId="413222DD" w14:textId="77777777" w:rsidR="00AB2F79" w:rsidRPr="008E31F9" w:rsidRDefault="00AB2F79" w:rsidP="00B95918">
      <w:pPr>
        <w:tabs>
          <w:tab w:val="left" w:pos="1453"/>
        </w:tabs>
        <w:spacing w:after="120" w:line="240" w:lineRule="auto"/>
        <w:jc w:val="both"/>
        <w:rPr>
          <w:rFonts w:ascii="Times New Roman" w:hAnsi="Times New Roman" w:cs="Times New Roman"/>
          <w:sz w:val="24"/>
          <w:szCs w:val="24"/>
          <w:lang w:val="it-IT"/>
        </w:rPr>
      </w:pPr>
      <w:r w:rsidRPr="008E31F9">
        <w:rPr>
          <w:rFonts w:ascii="Times New Roman" w:hAnsi="Times New Roman" w:cs="Times New Roman"/>
          <w:sz w:val="24"/>
          <w:szCs w:val="24"/>
          <w:lang w:val="it-IT"/>
        </w:rPr>
        <w:t>a) m</w:t>
      </w:r>
      <w:r w:rsidR="005656C2" w:rsidRPr="008E31F9">
        <w:rPr>
          <w:rFonts w:ascii="Times New Roman" w:hAnsi="Times New Roman" w:cs="Times New Roman"/>
          <w:sz w:val="24"/>
          <w:szCs w:val="24"/>
          <w:lang w:val="it-IT"/>
        </w:rPr>
        <w:t>ikronj</w:t>
      </w:r>
      <w:r w:rsidR="00E738A9" w:rsidRPr="008E31F9">
        <w:rPr>
          <w:rFonts w:ascii="Times New Roman" w:hAnsi="Times New Roman" w:cs="Times New Roman"/>
          <w:sz w:val="24"/>
          <w:szCs w:val="24"/>
          <w:lang w:val="it-IT"/>
        </w:rPr>
        <w:t>ë</w:t>
      </w:r>
      <w:r w:rsidR="005656C2" w:rsidRPr="008E31F9">
        <w:rPr>
          <w:rFonts w:ascii="Times New Roman" w:hAnsi="Times New Roman" w:cs="Times New Roman"/>
          <w:sz w:val="24"/>
          <w:szCs w:val="24"/>
          <w:lang w:val="it-IT"/>
        </w:rPr>
        <w:t>sit</w:t>
      </w:r>
      <w:r w:rsidR="00E738A9" w:rsidRPr="008E31F9">
        <w:rPr>
          <w:rFonts w:ascii="Times New Roman" w:hAnsi="Times New Roman" w:cs="Times New Roman"/>
          <w:sz w:val="24"/>
          <w:szCs w:val="24"/>
          <w:lang w:val="it-IT"/>
        </w:rPr>
        <w:t>ë</w:t>
      </w:r>
      <w:r w:rsidRPr="008E31F9">
        <w:rPr>
          <w:rFonts w:ascii="Times New Roman" w:hAnsi="Times New Roman" w:cs="Times New Roman"/>
          <w:sz w:val="24"/>
          <w:szCs w:val="24"/>
          <w:lang w:val="it-IT"/>
        </w:rPr>
        <w:t>;</w:t>
      </w:r>
    </w:p>
    <w:p w14:paraId="3B705F2A" w14:textId="77777777" w:rsidR="00AB2F79" w:rsidRPr="00A84291" w:rsidRDefault="00AB2F79" w:rsidP="00B95918">
      <w:pPr>
        <w:tabs>
          <w:tab w:val="left" w:pos="1453"/>
        </w:tabs>
        <w:spacing w:after="120" w:line="240" w:lineRule="auto"/>
        <w:jc w:val="both"/>
        <w:rPr>
          <w:rFonts w:ascii="Times New Roman" w:hAnsi="Times New Roman" w:cs="Times New Roman"/>
          <w:sz w:val="24"/>
          <w:szCs w:val="24"/>
          <w:lang w:val="it-IT"/>
        </w:rPr>
      </w:pPr>
      <w:r w:rsidRPr="00A84291">
        <w:rPr>
          <w:rFonts w:ascii="Times New Roman" w:hAnsi="Times New Roman" w:cs="Times New Roman"/>
          <w:sz w:val="24"/>
          <w:szCs w:val="24"/>
          <w:lang w:val="it-IT"/>
        </w:rPr>
        <w:t xml:space="preserve">b) </w:t>
      </w:r>
      <w:r w:rsidR="005656C2" w:rsidRPr="00A84291">
        <w:rPr>
          <w:rFonts w:ascii="Times New Roman" w:hAnsi="Times New Roman" w:cs="Times New Roman"/>
          <w:sz w:val="24"/>
          <w:szCs w:val="24"/>
          <w:lang w:val="it-IT"/>
        </w:rPr>
        <w:t>nj</w:t>
      </w:r>
      <w:r w:rsidR="00E738A9" w:rsidRPr="00A84291">
        <w:rPr>
          <w:rFonts w:ascii="Times New Roman" w:hAnsi="Times New Roman" w:cs="Times New Roman"/>
          <w:sz w:val="24"/>
          <w:szCs w:val="24"/>
          <w:lang w:val="it-IT"/>
        </w:rPr>
        <w:t>ë</w:t>
      </w:r>
      <w:r w:rsidR="005656C2" w:rsidRPr="00A84291">
        <w:rPr>
          <w:rFonts w:ascii="Times New Roman" w:hAnsi="Times New Roman" w:cs="Times New Roman"/>
          <w:sz w:val="24"/>
          <w:szCs w:val="24"/>
          <w:lang w:val="it-IT"/>
        </w:rPr>
        <w:t>sit</w:t>
      </w:r>
      <w:r w:rsidR="00E738A9" w:rsidRPr="00A84291">
        <w:rPr>
          <w:rFonts w:ascii="Times New Roman" w:hAnsi="Times New Roman" w:cs="Times New Roman"/>
          <w:sz w:val="24"/>
          <w:szCs w:val="24"/>
          <w:lang w:val="it-IT"/>
        </w:rPr>
        <w:t>ë</w:t>
      </w:r>
      <w:r w:rsidR="005656C2" w:rsidRPr="00A84291">
        <w:rPr>
          <w:rFonts w:ascii="Times New Roman" w:hAnsi="Times New Roman" w:cs="Times New Roman"/>
          <w:sz w:val="24"/>
          <w:szCs w:val="24"/>
          <w:lang w:val="it-IT"/>
        </w:rPr>
        <w:t xml:space="preserve"> e vogla ekonomike</w:t>
      </w:r>
      <w:r w:rsidRPr="00A84291">
        <w:rPr>
          <w:rFonts w:ascii="Times New Roman" w:hAnsi="Times New Roman" w:cs="Times New Roman"/>
          <w:sz w:val="24"/>
          <w:szCs w:val="24"/>
          <w:lang w:val="it-IT"/>
        </w:rPr>
        <w:t>;</w:t>
      </w:r>
    </w:p>
    <w:p w14:paraId="60FF90CB" w14:textId="77777777" w:rsidR="005656C2" w:rsidRPr="00AB2F79" w:rsidRDefault="00AB2F79" w:rsidP="00B9591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 </w:t>
      </w:r>
      <w:r w:rsidR="00E738A9" w:rsidRPr="00AB2F79">
        <w:rPr>
          <w:rFonts w:ascii="Times New Roman" w:hAnsi="Times New Roman" w:cs="Times New Roman"/>
          <w:sz w:val="24"/>
          <w:szCs w:val="24"/>
          <w:lang w:val="it-IT"/>
        </w:rPr>
        <w:t xml:space="preserve">njësitë ekonomike jofitimprurëse për të cilat shifra e aktivit ose e të ardhurave në pasqyrat financiare </w:t>
      </w:r>
      <w:r w:rsidR="0051374F" w:rsidRPr="00AB2F79">
        <w:rPr>
          <w:rFonts w:ascii="Times New Roman" w:hAnsi="Times New Roman" w:cs="Times New Roman"/>
          <w:sz w:val="24"/>
          <w:szCs w:val="24"/>
          <w:lang w:val="it-IT"/>
        </w:rPr>
        <w:t xml:space="preserve">nuk </w:t>
      </w:r>
      <w:r w:rsidR="00E738A9" w:rsidRPr="00AB2F79">
        <w:rPr>
          <w:rFonts w:ascii="Times New Roman" w:hAnsi="Times New Roman" w:cs="Times New Roman"/>
          <w:sz w:val="24"/>
          <w:szCs w:val="24"/>
          <w:lang w:val="it-IT"/>
        </w:rPr>
        <w:t>tejkalon vlerën 30 milion lekë</w:t>
      </w:r>
      <w:r w:rsidR="00A84291">
        <w:rPr>
          <w:rFonts w:ascii="Times New Roman" w:hAnsi="Times New Roman" w:cs="Times New Roman"/>
          <w:sz w:val="24"/>
          <w:szCs w:val="24"/>
          <w:lang w:val="it-IT"/>
        </w:rPr>
        <w:t>.</w:t>
      </w:r>
    </w:p>
    <w:p w14:paraId="2D649D08" w14:textId="0A0484A0" w:rsidR="00227041" w:rsidRDefault="00227041" w:rsidP="00B95918">
      <w:pPr>
        <w:tabs>
          <w:tab w:val="left" w:pos="1453"/>
        </w:tabs>
        <w:spacing w:after="120" w:line="240" w:lineRule="auto"/>
        <w:jc w:val="both"/>
        <w:rPr>
          <w:rFonts w:ascii="Times New Roman" w:hAnsi="Times New Roman" w:cs="Times New Roman"/>
          <w:sz w:val="24"/>
          <w:szCs w:val="24"/>
        </w:rPr>
      </w:pPr>
    </w:p>
    <w:p w14:paraId="07E8F65B" w14:textId="0C5C1CDC" w:rsidR="00193139" w:rsidRPr="00227041" w:rsidRDefault="00193139" w:rsidP="00227041">
      <w:pPr>
        <w:tabs>
          <w:tab w:val="left" w:pos="1453"/>
        </w:tabs>
        <w:spacing w:after="120" w:line="240" w:lineRule="auto"/>
        <w:jc w:val="center"/>
        <w:rPr>
          <w:rFonts w:ascii="Times New Roman" w:hAnsi="Times New Roman" w:cs="Times New Roman"/>
          <w:sz w:val="24"/>
          <w:szCs w:val="24"/>
          <w:lang w:val="it-IT"/>
        </w:rPr>
      </w:pPr>
      <w:r w:rsidRPr="008D6D17">
        <w:rPr>
          <w:rFonts w:ascii="Times New Roman" w:hAnsi="Times New Roman" w:cs="Times New Roman"/>
          <w:sz w:val="24"/>
          <w:szCs w:val="24"/>
        </w:rPr>
        <w:t xml:space="preserve">Neni </w:t>
      </w:r>
      <w:r w:rsidR="00227041">
        <w:rPr>
          <w:rFonts w:ascii="Times New Roman" w:hAnsi="Times New Roman" w:cs="Times New Roman"/>
          <w:sz w:val="24"/>
          <w:szCs w:val="24"/>
          <w:lang w:val="it-IT"/>
        </w:rPr>
        <w:t>1</w:t>
      </w:r>
      <w:r w:rsidR="004329AE">
        <w:rPr>
          <w:rFonts w:ascii="Times New Roman" w:hAnsi="Times New Roman" w:cs="Times New Roman"/>
          <w:sz w:val="24"/>
          <w:szCs w:val="24"/>
          <w:lang w:val="it-IT"/>
        </w:rPr>
        <w:t>7</w:t>
      </w:r>
      <w:r w:rsidR="002A53A2">
        <w:rPr>
          <w:rFonts w:ascii="Times New Roman" w:hAnsi="Times New Roman" w:cs="Times New Roman"/>
          <w:sz w:val="24"/>
          <w:szCs w:val="24"/>
          <w:lang w:val="it-IT"/>
        </w:rPr>
        <w:t>/1</w:t>
      </w:r>
    </w:p>
    <w:p w14:paraId="0F3FA840" w14:textId="77777777" w:rsidR="00193139" w:rsidRPr="00227041" w:rsidRDefault="00193139" w:rsidP="00227041">
      <w:pPr>
        <w:tabs>
          <w:tab w:val="left" w:pos="1453"/>
        </w:tabs>
        <w:spacing w:after="120" w:line="240" w:lineRule="auto"/>
        <w:jc w:val="center"/>
        <w:rPr>
          <w:rFonts w:ascii="Times New Roman" w:hAnsi="Times New Roman" w:cs="Times New Roman"/>
          <w:b/>
          <w:sz w:val="24"/>
          <w:szCs w:val="24"/>
        </w:rPr>
      </w:pPr>
      <w:r w:rsidRPr="00227041">
        <w:rPr>
          <w:rFonts w:ascii="Times New Roman" w:hAnsi="Times New Roman" w:cs="Times New Roman"/>
          <w:b/>
          <w:sz w:val="24"/>
          <w:szCs w:val="24"/>
        </w:rPr>
        <w:t>Raporti jofinanciar</w:t>
      </w:r>
    </w:p>
    <w:p w14:paraId="182652A7" w14:textId="77777777" w:rsidR="00193139" w:rsidRPr="008D6D17"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1. </w:t>
      </w:r>
      <w:r w:rsidR="00193139" w:rsidRPr="008D6D17">
        <w:rPr>
          <w:rFonts w:ascii="Times New Roman" w:hAnsi="Times New Roman" w:cs="Times New Roman"/>
          <w:sz w:val="24"/>
          <w:szCs w:val="24"/>
        </w:rPr>
        <w:t>Njësitë e mëdha ekonomike</w:t>
      </w:r>
      <w:r w:rsidR="00B32AC0" w:rsidRPr="00C93914">
        <w:rPr>
          <w:rFonts w:ascii="Times New Roman" w:hAnsi="Times New Roman" w:cs="Times New Roman"/>
          <w:sz w:val="24"/>
          <w:szCs w:val="24"/>
          <w:lang w:val="it-IT"/>
        </w:rPr>
        <w:t>,</w:t>
      </w:r>
      <w:r w:rsidR="00193139" w:rsidRPr="008D6D17">
        <w:rPr>
          <w:rFonts w:ascii="Times New Roman" w:hAnsi="Times New Roman" w:cs="Times New Roman"/>
          <w:sz w:val="24"/>
          <w:szCs w:val="24"/>
        </w:rPr>
        <w:t xml:space="preserve"> të cilat janë me interes publik dhe e tejkalojnë kriterin e numrit mesatar prej 500 të punësuari</w:t>
      </w:r>
      <w:r w:rsidR="001F64A9">
        <w:rPr>
          <w:rFonts w:ascii="Times New Roman" w:hAnsi="Times New Roman" w:cs="Times New Roman"/>
          <w:sz w:val="24"/>
          <w:szCs w:val="24"/>
        </w:rPr>
        <w:t>sh gjatë periudhës raportuese</w:t>
      </w:r>
      <w:r w:rsidR="00B32AC0" w:rsidRPr="00C93914">
        <w:rPr>
          <w:rFonts w:ascii="Times New Roman" w:hAnsi="Times New Roman" w:cs="Times New Roman"/>
          <w:sz w:val="24"/>
          <w:szCs w:val="24"/>
          <w:lang w:val="it-IT"/>
        </w:rPr>
        <w:t>,</w:t>
      </w:r>
      <w:r w:rsidR="001F64A9">
        <w:rPr>
          <w:rFonts w:ascii="Times New Roman" w:hAnsi="Times New Roman" w:cs="Times New Roman"/>
          <w:sz w:val="24"/>
          <w:szCs w:val="24"/>
        </w:rPr>
        <w:t xml:space="preserve"> duhet</w:t>
      </w:r>
      <w:r w:rsidR="00193139" w:rsidRPr="008D6D17">
        <w:rPr>
          <w:rFonts w:ascii="Times New Roman" w:hAnsi="Times New Roman" w:cs="Times New Roman"/>
          <w:sz w:val="24"/>
          <w:szCs w:val="24"/>
        </w:rPr>
        <w:t xml:space="preserve"> të përfshijnë në raportin e ecurisë </w:t>
      </w:r>
      <w:r w:rsidR="008B72AC" w:rsidRPr="00C93914">
        <w:rPr>
          <w:rFonts w:ascii="Times New Roman" w:hAnsi="Times New Roman" w:cs="Times New Roman"/>
          <w:sz w:val="24"/>
          <w:szCs w:val="24"/>
          <w:lang w:val="it-IT"/>
        </w:rPr>
        <w:t xml:space="preserve">së veprimtarisë </w:t>
      </w:r>
      <w:r w:rsidR="00193139" w:rsidRPr="008D6D17">
        <w:rPr>
          <w:rFonts w:ascii="Times New Roman" w:hAnsi="Times New Roman" w:cs="Times New Roman"/>
          <w:sz w:val="24"/>
          <w:szCs w:val="24"/>
        </w:rPr>
        <w:t xml:space="preserve">një raport jofinanciar i cili përmban informacionin e nevojshëm për një kuptim më të mirë të zhvillimit të vetë njësisë ekonomike, performancës, pozicionit dhe ndikimin e aktivitetit </w:t>
      </w:r>
      <w:r w:rsidR="00193139" w:rsidRPr="008D6D17">
        <w:rPr>
          <w:rFonts w:ascii="Times New Roman" w:hAnsi="Times New Roman" w:cs="Times New Roman"/>
          <w:sz w:val="24"/>
          <w:szCs w:val="24"/>
        </w:rPr>
        <w:lastRenderedPageBreak/>
        <w:t>të saj në lidhje me mjedisin, çështjet sociale dhe ato të punësimit, respektimin e të drejtave të njeriut, antikorrupsionin dhe çështje të rryshfetit, duke përfshirë:</w:t>
      </w:r>
    </w:p>
    <w:p w14:paraId="113D9B60"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a) një përshkrim të shkurtër të modelit të biznesit të njësisë ekonomike;</w:t>
      </w:r>
    </w:p>
    <w:p w14:paraId="037E6907"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 xml:space="preserve">b) një përshkrim të politikave të ndjekura nga njësia ekonomike në lidhje me këto çështje, përfshirë implementimin e </w:t>
      </w:r>
      <w:r w:rsidRPr="009B400A">
        <w:rPr>
          <w:rFonts w:ascii="Times New Roman" w:hAnsi="Times New Roman" w:cs="Times New Roman"/>
          <w:sz w:val="24"/>
          <w:szCs w:val="24"/>
        </w:rPr>
        <w:t>procesit  due diligence;</w:t>
      </w:r>
    </w:p>
    <w:p w14:paraId="238FD908"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c) përfitimet e këtyre politikave;</w:t>
      </w:r>
    </w:p>
    <w:p w14:paraId="6085D72E" w14:textId="77777777" w:rsidR="00193139" w:rsidRPr="008D6D17"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ç</w:t>
      </w:r>
      <w:r w:rsidR="00193139" w:rsidRPr="008D6D17">
        <w:rPr>
          <w:rFonts w:ascii="Times New Roman" w:hAnsi="Times New Roman" w:cs="Times New Roman"/>
          <w:sz w:val="24"/>
          <w:szCs w:val="24"/>
        </w:rPr>
        <w:t>) riskun kryesor në lidhje me çështjet që kanë të bëjnë me aktivitetin e shfrytëzimit të njësisë ekonomike duke përfshirë, kur është e nevojshme, lidhjet e biznesit, produktet ose shërbimet të cilat kanë të ngjarë të shkaktojnë ndikim të ndërsjellë dhe se si njësia ekonomike e manaxhon riskun e tyre;</w:t>
      </w:r>
    </w:p>
    <w:p w14:paraId="099CE04C" w14:textId="77777777" w:rsidR="00193139" w:rsidRPr="008D6D17"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00193139" w:rsidRPr="008D6D17">
        <w:rPr>
          <w:rFonts w:ascii="Times New Roman" w:hAnsi="Times New Roman" w:cs="Times New Roman"/>
          <w:sz w:val="24"/>
          <w:szCs w:val="24"/>
        </w:rPr>
        <w:t>) treguesit kryesorë të performancës jofinanciare në lidhje me biznese të veçanta.</w:t>
      </w:r>
    </w:p>
    <w:p w14:paraId="62557C41" w14:textId="77777777" w:rsidR="00193139" w:rsidRPr="008D6D17" w:rsidRDefault="00231288"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2. </w:t>
      </w:r>
      <w:r w:rsidR="00193139" w:rsidRPr="008D6D17">
        <w:rPr>
          <w:rFonts w:ascii="Times New Roman" w:hAnsi="Times New Roman" w:cs="Times New Roman"/>
          <w:sz w:val="24"/>
          <w:szCs w:val="24"/>
        </w:rPr>
        <w:t xml:space="preserve">Ku njësia </w:t>
      </w:r>
      <w:r w:rsidR="00227041">
        <w:rPr>
          <w:rFonts w:ascii="Times New Roman" w:hAnsi="Times New Roman" w:cs="Times New Roman"/>
          <w:sz w:val="24"/>
          <w:szCs w:val="24"/>
          <w:lang w:val="it-IT"/>
        </w:rPr>
        <w:t xml:space="preserve">ekonomike </w:t>
      </w:r>
      <w:r w:rsidR="00193139" w:rsidRPr="008D6D17">
        <w:rPr>
          <w:rFonts w:ascii="Times New Roman" w:hAnsi="Times New Roman" w:cs="Times New Roman"/>
          <w:sz w:val="24"/>
          <w:szCs w:val="24"/>
        </w:rPr>
        <w:t xml:space="preserve">nuk ndjek </w:t>
      </w:r>
      <w:r w:rsidR="00193139" w:rsidRPr="00835B2F">
        <w:rPr>
          <w:rFonts w:ascii="Times New Roman" w:hAnsi="Times New Roman" w:cs="Times New Roman"/>
          <w:sz w:val="24"/>
          <w:szCs w:val="24"/>
        </w:rPr>
        <w:t>politika</w:t>
      </w:r>
      <w:r w:rsidR="00193139" w:rsidRPr="008D6D17">
        <w:rPr>
          <w:rFonts w:ascii="Times New Roman" w:hAnsi="Times New Roman" w:cs="Times New Roman"/>
          <w:sz w:val="24"/>
          <w:szCs w:val="24"/>
        </w:rPr>
        <w:t>në lidhje me një ose disa nga çështje</w:t>
      </w:r>
      <w:r w:rsidR="00400F4E">
        <w:rPr>
          <w:rFonts w:ascii="Times New Roman" w:hAnsi="Times New Roman" w:cs="Times New Roman"/>
          <w:sz w:val="24"/>
          <w:szCs w:val="24"/>
          <w:lang w:val="it-IT"/>
        </w:rPr>
        <w:t>t e m</w:t>
      </w:r>
      <w:r w:rsidR="00C3225F">
        <w:rPr>
          <w:rFonts w:ascii="Times New Roman" w:hAnsi="Times New Roman" w:cs="Times New Roman"/>
          <w:sz w:val="24"/>
          <w:szCs w:val="24"/>
          <w:lang w:val="it-IT"/>
        </w:rPr>
        <w:t>ë</w:t>
      </w:r>
      <w:r w:rsidR="00400F4E">
        <w:rPr>
          <w:rFonts w:ascii="Times New Roman" w:hAnsi="Times New Roman" w:cs="Times New Roman"/>
          <w:sz w:val="24"/>
          <w:szCs w:val="24"/>
          <w:lang w:val="it-IT"/>
        </w:rPr>
        <w:t>sip</w:t>
      </w:r>
      <w:r w:rsidR="00C3225F">
        <w:rPr>
          <w:rFonts w:ascii="Times New Roman" w:hAnsi="Times New Roman" w:cs="Times New Roman"/>
          <w:sz w:val="24"/>
          <w:szCs w:val="24"/>
          <w:lang w:val="it-IT"/>
        </w:rPr>
        <w:t>ë</w:t>
      </w:r>
      <w:r w:rsidR="00400F4E">
        <w:rPr>
          <w:rFonts w:ascii="Times New Roman" w:hAnsi="Times New Roman" w:cs="Times New Roman"/>
          <w:sz w:val="24"/>
          <w:szCs w:val="24"/>
          <w:lang w:val="it-IT"/>
        </w:rPr>
        <w:t>rme</w:t>
      </w:r>
      <w:r w:rsidR="00193139" w:rsidRPr="008D6D17">
        <w:rPr>
          <w:rFonts w:ascii="Times New Roman" w:hAnsi="Times New Roman" w:cs="Times New Roman"/>
          <w:sz w:val="24"/>
          <w:szCs w:val="24"/>
        </w:rPr>
        <w:t>, raporti jofinanciar duhet të japë një shpjegim të qartë dhe të arsyeshëm përse është vepruar kështu.</w:t>
      </w:r>
    </w:p>
    <w:p w14:paraId="048CAFBF" w14:textId="77777777" w:rsidR="00452481" w:rsidRPr="006B4321" w:rsidRDefault="00231288"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3</w:t>
      </w:r>
      <w:r w:rsidR="00227041">
        <w:rPr>
          <w:rFonts w:ascii="Times New Roman" w:hAnsi="Times New Roman" w:cs="Times New Roman"/>
          <w:sz w:val="24"/>
          <w:szCs w:val="24"/>
          <w:lang w:val="it-IT"/>
        </w:rPr>
        <w:t xml:space="preserve">. </w:t>
      </w:r>
      <w:r w:rsidR="00193139" w:rsidRPr="008D6D17">
        <w:rPr>
          <w:rFonts w:ascii="Times New Roman" w:hAnsi="Times New Roman" w:cs="Times New Roman"/>
          <w:sz w:val="24"/>
          <w:szCs w:val="24"/>
        </w:rPr>
        <w:t>Raporti jofinanciar referuar pikës 1, nëse është e mundur, duhet të japë referenca dhe shpjegime shtesë të vlerave të raportuara në pasqyrat financiare vjetore.</w:t>
      </w:r>
    </w:p>
    <w:p w14:paraId="243ED59B" w14:textId="77777777" w:rsidR="00193139" w:rsidRPr="008D6D17" w:rsidRDefault="00231288"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4</w:t>
      </w:r>
      <w:r w:rsidR="00227041">
        <w:rPr>
          <w:rFonts w:ascii="Times New Roman" w:hAnsi="Times New Roman" w:cs="Times New Roman"/>
          <w:sz w:val="24"/>
          <w:szCs w:val="24"/>
          <w:lang w:val="it-IT"/>
        </w:rPr>
        <w:t xml:space="preserve">. </w:t>
      </w:r>
      <w:r w:rsidR="00193139" w:rsidRPr="008D6D17">
        <w:rPr>
          <w:rFonts w:ascii="Times New Roman" w:hAnsi="Times New Roman" w:cs="Times New Roman"/>
          <w:sz w:val="24"/>
          <w:szCs w:val="24"/>
        </w:rPr>
        <w:t xml:space="preserve">Një njësi ekonomike e cila është njësi </w:t>
      </w:r>
      <w:r w:rsidR="009355F7">
        <w:rPr>
          <w:rFonts w:ascii="Times New Roman" w:hAnsi="Times New Roman" w:cs="Times New Roman"/>
          <w:sz w:val="24"/>
          <w:szCs w:val="24"/>
          <w:lang w:val="en-US"/>
        </w:rPr>
        <w:t>e kontrolluar</w:t>
      </w:r>
      <w:r w:rsidR="00193139" w:rsidRPr="008D6D17">
        <w:rPr>
          <w:rFonts w:ascii="Times New Roman" w:hAnsi="Times New Roman" w:cs="Times New Roman"/>
          <w:sz w:val="24"/>
          <w:szCs w:val="24"/>
        </w:rPr>
        <w:t xml:space="preserve">do të përjashtohet nga detyrimi i parashikuar në pikën 1 nëse kjo njësi ekonomike dhe njësitë e saj bija janë të përfshira në raportin e konsoliduar të ecurisë </w:t>
      </w:r>
      <w:r w:rsidR="008B72AC">
        <w:rPr>
          <w:rFonts w:ascii="Times New Roman" w:hAnsi="Times New Roman" w:cs="Times New Roman"/>
          <w:sz w:val="24"/>
          <w:szCs w:val="24"/>
          <w:lang w:val="en-US"/>
        </w:rPr>
        <w:t>së veprimtarisë</w:t>
      </w:r>
      <w:r w:rsidR="00193139" w:rsidRPr="008D6D17">
        <w:rPr>
          <w:rFonts w:ascii="Times New Roman" w:hAnsi="Times New Roman" w:cs="Times New Roman"/>
          <w:sz w:val="24"/>
          <w:szCs w:val="24"/>
        </w:rPr>
        <w:t xml:space="preserve"> të një njësie tjetër ekonomike.</w:t>
      </w:r>
    </w:p>
    <w:p w14:paraId="19955D06" w14:textId="77777777" w:rsidR="00193139" w:rsidRPr="00231288" w:rsidRDefault="00231288" w:rsidP="00B9591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5</w:t>
      </w:r>
      <w:r w:rsidR="00227041">
        <w:rPr>
          <w:rFonts w:ascii="Times New Roman" w:hAnsi="Times New Roman" w:cs="Times New Roman"/>
          <w:sz w:val="24"/>
          <w:szCs w:val="24"/>
          <w:lang w:val="it-IT"/>
        </w:rPr>
        <w:t xml:space="preserve">. </w:t>
      </w:r>
      <w:r w:rsidR="00193139" w:rsidRPr="008D6D17">
        <w:rPr>
          <w:rFonts w:ascii="Times New Roman" w:hAnsi="Times New Roman" w:cs="Times New Roman"/>
          <w:sz w:val="24"/>
          <w:szCs w:val="24"/>
        </w:rPr>
        <w:t>Audituesi ligjor apo shoqëria e auditimit duhet të verifikojnë nëse është hartuar raporti jofinanciar</w:t>
      </w:r>
      <w:r w:rsidR="00405F0F">
        <w:rPr>
          <w:rFonts w:ascii="Times New Roman" w:hAnsi="Times New Roman" w:cs="Times New Roman"/>
          <w:sz w:val="24"/>
          <w:szCs w:val="24"/>
          <w:lang w:val="en-US"/>
        </w:rPr>
        <w:t>/</w:t>
      </w:r>
      <w:r w:rsidR="00747F0A" w:rsidRPr="00EC3708">
        <w:rPr>
          <w:rFonts w:ascii="Times New Roman" w:hAnsi="Times New Roman" w:cs="Times New Roman"/>
          <w:sz w:val="24"/>
          <w:szCs w:val="24"/>
          <w:lang w:val="en-US"/>
        </w:rPr>
        <w:t>raporti i konsoliduar jofinanciar</w:t>
      </w:r>
      <w:r w:rsidR="00193139" w:rsidRPr="00EC3708">
        <w:rPr>
          <w:rFonts w:ascii="Times New Roman" w:hAnsi="Times New Roman" w:cs="Times New Roman"/>
          <w:sz w:val="24"/>
          <w:szCs w:val="24"/>
        </w:rPr>
        <w:t>.</w:t>
      </w:r>
    </w:p>
    <w:p w14:paraId="121E6E1F" w14:textId="77777777" w:rsidR="00227041" w:rsidRDefault="00227041" w:rsidP="00B95918">
      <w:pPr>
        <w:tabs>
          <w:tab w:val="left" w:pos="1453"/>
        </w:tabs>
        <w:spacing w:after="120" w:line="240" w:lineRule="auto"/>
        <w:jc w:val="both"/>
        <w:rPr>
          <w:rFonts w:ascii="Times New Roman" w:hAnsi="Times New Roman" w:cs="Times New Roman"/>
          <w:sz w:val="24"/>
          <w:szCs w:val="24"/>
        </w:rPr>
      </w:pPr>
    </w:p>
    <w:p w14:paraId="347364EB" w14:textId="2252E47F" w:rsidR="00227041" w:rsidRDefault="00227041" w:rsidP="00227041">
      <w:pPr>
        <w:tabs>
          <w:tab w:val="left" w:pos="1453"/>
        </w:tabs>
        <w:spacing w:after="12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Neni 1</w:t>
      </w:r>
      <w:r w:rsidR="004329AE">
        <w:rPr>
          <w:rFonts w:ascii="Times New Roman" w:hAnsi="Times New Roman" w:cs="Times New Roman"/>
          <w:sz w:val="24"/>
          <w:szCs w:val="24"/>
          <w:lang w:val="it-IT"/>
        </w:rPr>
        <w:t>7</w:t>
      </w:r>
      <w:r w:rsidR="00835B2F">
        <w:rPr>
          <w:rFonts w:ascii="Times New Roman" w:hAnsi="Times New Roman" w:cs="Times New Roman"/>
          <w:sz w:val="24"/>
          <w:szCs w:val="24"/>
          <w:lang w:val="it-IT"/>
        </w:rPr>
        <w:t>/2</w:t>
      </w:r>
    </w:p>
    <w:p w14:paraId="49F3540D" w14:textId="77777777" w:rsidR="00193139" w:rsidRPr="00227041" w:rsidRDefault="00193139" w:rsidP="00227041">
      <w:pPr>
        <w:tabs>
          <w:tab w:val="left" w:pos="1453"/>
        </w:tabs>
        <w:spacing w:after="120" w:line="240" w:lineRule="auto"/>
        <w:jc w:val="center"/>
        <w:rPr>
          <w:rFonts w:ascii="Times New Roman" w:hAnsi="Times New Roman" w:cs="Times New Roman"/>
          <w:b/>
          <w:sz w:val="24"/>
          <w:szCs w:val="24"/>
        </w:rPr>
      </w:pPr>
      <w:r w:rsidRPr="00227041">
        <w:rPr>
          <w:rFonts w:ascii="Times New Roman" w:hAnsi="Times New Roman" w:cs="Times New Roman"/>
          <w:b/>
          <w:sz w:val="24"/>
          <w:szCs w:val="24"/>
        </w:rPr>
        <w:t>Raporti i drejtimit të brendshëm</w:t>
      </w:r>
    </w:p>
    <w:p w14:paraId="16EC57E8" w14:textId="77777777" w:rsidR="00193139" w:rsidRPr="008D6D17" w:rsidRDefault="00227041"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1. </w:t>
      </w:r>
      <w:r w:rsidR="00193139" w:rsidRPr="008D6D17">
        <w:rPr>
          <w:rFonts w:ascii="Times New Roman" w:hAnsi="Times New Roman" w:cs="Times New Roman"/>
          <w:sz w:val="24"/>
          <w:szCs w:val="24"/>
        </w:rPr>
        <w:t xml:space="preserve">Njësitë ekonomikeme interes publik përshijnë në raportin e ecurisë </w:t>
      </w:r>
      <w:r w:rsidR="008B72AC">
        <w:rPr>
          <w:rFonts w:ascii="Times New Roman" w:hAnsi="Times New Roman" w:cs="Times New Roman"/>
          <w:sz w:val="24"/>
          <w:szCs w:val="24"/>
          <w:lang w:val="en-US"/>
        </w:rPr>
        <w:t>së veprimtarisë</w:t>
      </w:r>
      <w:r w:rsidR="00193139" w:rsidRPr="008D6D17">
        <w:rPr>
          <w:rFonts w:ascii="Times New Roman" w:hAnsi="Times New Roman" w:cs="Times New Roman"/>
          <w:sz w:val="24"/>
          <w:szCs w:val="24"/>
        </w:rPr>
        <w:t>një raport për drejtimin e brendshëm të njësisë ekonomike. Ky raport përmban të paktën informacionet e mëposhtme:</w:t>
      </w:r>
    </w:p>
    <w:p w14:paraId="03F52950"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a) referimi tek sa më poshtë, sipas rastit:</w:t>
      </w:r>
    </w:p>
    <w:p w14:paraId="6F3EA738"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i</w:t>
      </w:r>
      <w:r w:rsidRPr="007C0507">
        <w:rPr>
          <w:rFonts w:ascii="Times New Roman" w:hAnsi="Times New Roman" w:cs="Times New Roman"/>
          <w:sz w:val="24"/>
          <w:szCs w:val="24"/>
        </w:rPr>
        <w:t xml:space="preserve">. </w:t>
      </w:r>
      <w:r w:rsidR="0010319A">
        <w:rPr>
          <w:rFonts w:ascii="Times New Roman" w:hAnsi="Times New Roman" w:cs="Times New Roman"/>
          <w:sz w:val="24"/>
          <w:szCs w:val="24"/>
          <w:lang w:val="en-US"/>
        </w:rPr>
        <w:t>rregullat</w:t>
      </w:r>
      <w:r w:rsidR="007C7620">
        <w:rPr>
          <w:rFonts w:ascii="Times New Roman" w:hAnsi="Times New Roman" w:cs="Times New Roman"/>
          <w:sz w:val="24"/>
          <w:szCs w:val="24"/>
          <w:lang w:val="en-US"/>
        </w:rPr>
        <w:t>/kodet</w:t>
      </w:r>
      <w:r w:rsidR="007C0507" w:rsidRPr="007C0507">
        <w:rPr>
          <w:rFonts w:ascii="Times New Roman" w:hAnsi="Times New Roman" w:cs="Times New Roman"/>
          <w:sz w:val="24"/>
          <w:szCs w:val="24"/>
          <w:lang w:val="en-US"/>
        </w:rPr>
        <w:t xml:space="preserve"> p</w:t>
      </w:r>
      <w:r w:rsidRPr="007C0507">
        <w:rPr>
          <w:rFonts w:ascii="Times New Roman" w:hAnsi="Times New Roman" w:cs="Times New Roman"/>
          <w:sz w:val="24"/>
          <w:szCs w:val="24"/>
        </w:rPr>
        <w:t>ër</w:t>
      </w:r>
      <w:r w:rsidRPr="008D6D17">
        <w:rPr>
          <w:rFonts w:ascii="Times New Roman" w:hAnsi="Times New Roman" w:cs="Times New Roman"/>
          <w:sz w:val="24"/>
          <w:szCs w:val="24"/>
        </w:rPr>
        <w:t xml:space="preserve"> drejtimin e brendshëm të njësisë ekonomike, objekt i të cil</w:t>
      </w:r>
      <w:r w:rsidR="00835B2F">
        <w:rPr>
          <w:rFonts w:ascii="Times New Roman" w:hAnsi="Times New Roman" w:cs="Times New Roman"/>
          <w:sz w:val="24"/>
          <w:szCs w:val="24"/>
          <w:lang w:val="en-US"/>
        </w:rPr>
        <w:t>ave</w:t>
      </w:r>
      <w:r w:rsidRPr="008D6D17">
        <w:rPr>
          <w:rFonts w:ascii="Times New Roman" w:hAnsi="Times New Roman" w:cs="Times New Roman"/>
          <w:sz w:val="24"/>
          <w:szCs w:val="24"/>
        </w:rPr>
        <w:t xml:space="preserve"> është njësia</w:t>
      </w:r>
      <w:r w:rsidR="007C0507">
        <w:rPr>
          <w:rFonts w:ascii="Times New Roman" w:hAnsi="Times New Roman" w:cs="Times New Roman"/>
          <w:sz w:val="24"/>
          <w:szCs w:val="24"/>
          <w:lang w:val="en-US"/>
        </w:rPr>
        <w:t>;</w:t>
      </w:r>
    </w:p>
    <w:p w14:paraId="51A20248"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ii.</w:t>
      </w:r>
      <w:r w:rsidR="00835B2F">
        <w:rPr>
          <w:rFonts w:ascii="Times New Roman" w:hAnsi="Times New Roman" w:cs="Times New Roman"/>
          <w:sz w:val="24"/>
          <w:szCs w:val="24"/>
          <w:lang w:val="en-US"/>
        </w:rPr>
        <w:t xml:space="preserve"> rregullat</w:t>
      </w:r>
      <w:r w:rsidR="007C7620">
        <w:rPr>
          <w:rFonts w:ascii="Times New Roman" w:hAnsi="Times New Roman" w:cs="Times New Roman"/>
          <w:sz w:val="24"/>
          <w:szCs w:val="24"/>
          <w:lang w:val="en-US"/>
        </w:rPr>
        <w:t>/kodet</w:t>
      </w:r>
      <w:r w:rsidR="00673ED0">
        <w:rPr>
          <w:rFonts w:ascii="Times New Roman" w:hAnsi="Times New Roman" w:cs="Times New Roman"/>
          <w:sz w:val="24"/>
          <w:szCs w:val="24"/>
          <w:lang w:val="en-US"/>
        </w:rPr>
        <w:t xml:space="preserve"> </w:t>
      </w:r>
      <w:r w:rsidRPr="008D6D17">
        <w:rPr>
          <w:rFonts w:ascii="Times New Roman" w:hAnsi="Times New Roman" w:cs="Times New Roman"/>
          <w:sz w:val="24"/>
          <w:szCs w:val="24"/>
        </w:rPr>
        <w:t>për drejtimin e brendshëm të njësisë ekonomike, të cil</w:t>
      </w:r>
      <w:r w:rsidR="00835B2F">
        <w:rPr>
          <w:rFonts w:ascii="Times New Roman" w:hAnsi="Times New Roman" w:cs="Times New Roman"/>
          <w:sz w:val="24"/>
          <w:szCs w:val="24"/>
          <w:lang w:val="it-IT"/>
        </w:rPr>
        <w:t>at</w:t>
      </w:r>
      <w:r w:rsidRPr="008D6D17">
        <w:rPr>
          <w:rFonts w:ascii="Times New Roman" w:hAnsi="Times New Roman" w:cs="Times New Roman"/>
          <w:sz w:val="24"/>
          <w:szCs w:val="24"/>
        </w:rPr>
        <w:t xml:space="preserve"> njësia ka vendosur vullnetarisht të zbatojë</w:t>
      </w:r>
      <w:r w:rsidR="007C0507">
        <w:rPr>
          <w:rFonts w:ascii="Times New Roman" w:hAnsi="Times New Roman" w:cs="Times New Roman"/>
          <w:sz w:val="24"/>
          <w:szCs w:val="24"/>
          <w:lang w:val="en-US"/>
        </w:rPr>
        <w:t>;</w:t>
      </w:r>
    </w:p>
    <w:p w14:paraId="4F3E7692"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iii. të gjitha informacionet përkatëse për praktikat e drejtimit të brendshëm të njësisë ekonomike që zbatohen për</w:t>
      </w:r>
      <w:r w:rsidR="007C0507">
        <w:rPr>
          <w:rFonts w:ascii="Times New Roman" w:hAnsi="Times New Roman" w:cs="Times New Roman"/>
          <w:sz w:val="24"/>
          <w:szCs w:val="24"/>
        </w:rPr>
        <w:t>tej kërkesave të legjislacionit;</w:t>
      </w:r>
    </w:p>
    <w:p w14:paraId="2A57A6E4"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b) një përshkrim të tipareve kryesore të sistemeve të kontrollit të brendshëm dhe menaxhimit të riskut të njësisë ekonomike në lidhje me raportimin financiar;</w:t>
      </w:r>
    </w:p>
    <w:p w14:paraId="7FAA4939" w14:textId="77777777" w:rsidR="00193139" w:rsidRPr="008D6D17" w:rsidRDefault="00193139"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c) përbërja dhe funksionimi i organeve ekzekutive drejtuese dhe mbikë</w:t>
      </w:r>
      <w:r w:rsidR="007C0507">
        <w:rPr>
          <w:rFonts w:ascii="Times New Roman" w:hAnsi="Times New Roman" w:cs="Times New Roman"/>
          <w:sz w:val="24"/>
          <w:szCs w:val="24"/>
        </w:rPr>
        <w:t>qyrëse dhe i komiteteve të tyre;</w:t>
      </w:r>
    </w:p>
    <w:p w14:paraId="42C80C17" w14:textId="77777777" w:rsidR="00193139" w:rsidRDefault="00074CB3"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ç</w:t>
      </w:r>
      <w:r w:rsidR="00193139" w:rsidRPr="008D6D17">
        <w:rPr>
          <w:rFonts w:ascii="Times New Roman" w:hAnsi="Times New Roman" w:cs="Times New Roman"/>
          <w:sz w:val="24"/>
          <w:szCs w:val="24"/>
        </w:rPr>
        <w:t>) një përshkrim të politikave të ndryshme të zbatuara në lidhje me organet ekzekutive drejtuese dhe mbikëqyrëse të njësisë ekonomike në lidhje me aspekte të tilla si, për shembull, mosha, gjinia, apo prejardhja arsimore dhe profesionale, objektivat e këtyre politikave të ndryshme, si janë zbatuar dhe rezultatet për periudhën raportuese.</w:t>
      </w:r>
    </w:p>
    <w:p w14:paraId="0F8495EA" w14:textId="77777777" w:rsidR="007C7620" w:rsidRPr="007C7620" w:rsidRDefault="007C7620" w:rsidP="00B9591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2. Kur nj</w:t>
      </w:r>
      <w:r w:rsidR="00513973">
        <w:rPr>
          <w:rFonts w:ascii="Times New Roman" w:hAnsi="Times New Roman" w:cs="Times New Roman"/>
          <w:sz w:val="24"/>
          <w:szCs w:val="24"/>
          <w:lang w:val="it-IT"/>
        </w:rPr>
        <w:t>ë</w:t>
      </w:r>
      <w:r>
        <w:rPr>
          <w:rFonts w:ascii="Times New Roman" w:hAnsi="Times New Roman" w:cs="Times New Roman"/>
          <w:sz w:val="24"/>
          <w:szCs w:val="24"/>
          <w:lang w:val="it-IT"/>
        </w:rPr>
        <w:t>sia ekonomike nuk vepron sipas rregullave/</w:t>
      </w:r>
      <w:r w:rsidRPr="007C7620">
        <w:rPr>
          <w:rFonts w:ascii="Times New Roman" w:hAnsi="Times New Roman" w:cs="Times New Roman"/>
          <w:sz w:val="24"/>
          <w:szCs w:val="24"/>
          <w:lang w:val="it-IT"/>
        </w:rPr>
        <w:t>kodi</w:t>
      </w:r>
      <w:r>
        <w:rPr>
          <w:rFonts w:ascii="Times New Roman" w:hAnsi="Times New Roman" w:cs="Times New Roman"/>
          <w:sz w:val="24"/>
          <w:szCs w:val="24"/>
          <w:lang w:val="it-IT"/>
        </w:rPr>
        <w:t>t</w:t>
      </w:r>
      <w:r w:rsidRPr="007C7620">
        <w:rPr>
          <w:rFonts w:ascii="Times New Roman" w:hAnsi="Times New Roman" w:cs="Times New Roman"/>
          <w:sz w:val="24"/>
          <w:szCs w:val="24"/>
          <w:lang w:val="it-IT"/>
        </w:rPr>
        <w:t xml:space="preserve"> të drejtimit të brendshëm të shoqërisë që përmendet në </w:t>
      </w:r>
      <w:r>
        <w:rPr>
          <w:rFonts w:ascii="Times New Roman" w:hAnsi="Times New Roman" w:cs="Times New Roman"/>
          <w:sz w:val="24"/>
          <w:szCs w:val="24"/>
          <w:lang w:val="it-IT"/>
        </w:rPr>
        <w:t>pik</w:t>
      </w:r>
      <w:r w:rsidR="00513973">
        <w:rPr>
          <w:rFonts w:ascii="Times New Roman" w:hAnsi="Times New Roman" w:cs="Times New Roman"/>
          <w:sz w:val="24"/>
          <w:szCs w:val="24"/>
          <w:lang w:val="it-IT"/>
        </w:rPr>
        <w:t>ë</w:t>
      </w:r>
      <w:r>
        <w:rPr>
          <w:rFonts w:ascii="Times New Roman" w:hAnsi="Times New Roman" w:cs="Times New Roman"/>
          <w:sz w:val="24"/>
          <w:szCs w:val="24"/>
          <w:lang w:val="it-IT"/>
        </w:rPr>
        <w:t>n 1</w:t>
      </w:r>
      <w:r w:rsidR="00513973">
        <w:rPr>
          <w:rFonts w:ascii="Times New Roman" w:hAnsi="Times New Roman" w:cs="Times New Roman"/>
          <w:sz w:val="24"/>
          <w:szCs w:val="24"/>
          <w:lang w:val="it-IT"/>
        </w:rPr>
        <w:t>,</w:t>
      </w:r>
      <w:r>
        <w:rPr>
          <w:rFonts w:ascii="Times New Roman" w:hAnsi="Times New Roman" w:cs="Times New Roman"/>
          <w:sz w:val="24"/>
          <w:szCs w:val="24"/>
          <w:lang w:val="it-IT"/>
        </w:rPr>
        <w:t xml:space="preserve"> shkronja</w:t>
      </w:r>
      <w:r w:rsidRPr="007C7620">
        <w:rPr>
          <w:rFonts w:ascii="Times New Roman" w:hAnsi="Times New Roman" w:cs="Times New Roman"/>
          <w:sz w:val="24"/>
          <w:szCs w:val="24"/>
          <w:lang w:val="it-IT"/>
        </w:rPr>
        <w:t xml:space="preserve"> “a”, nënpika “i” dhe “ii”, </w:t>
      </w:r>
      <w:r w:rsidR="00513973">
        <w:rPr>
          <w:rFonts w:ascii="Times New Roman" w:hAnsi="Times New Roman" w:cs="Times New Roman"/>
          <w:sz w:val="24"/>
          <w:szCs w:val="24"/>
          <w:lang w:val="it-IT"/>
        </w:rPr>
        <w:t xml:space="preserve">njësia ekonomike duhet të japi një </w:t>
      </w:r>
      <w:r w:rsidR="00513973">
        <w:rPr>
          <w:rFonts w:ascii="Times New Roman" w:hAnsi="Times New Roman" w:cs="Times New Roman"/>
          <w:sz w:val="24"/>
          <w:szCs w:val="24"/>
          <w:lang w:val="it-IT"/>
        </w:rPr>
        <w:lastRenderedPageBreak/>
        <w:t>shpjegim se cilat</w:t>
      </w:r>
      <w:r w:rsidRPr="007C7620">
        <w:rPr>
          <w:rFonts w:ascii="Times New Roman" w:hAnsi="Times New Roman" w:cs="Times New Roman"/>
          <w:sz w:val="24"/>
          <w:szCs w:val="24"/>
          <w:lang w:val="it-IT"/>
        </w:rPr>
        <w:t xml:space="preserve"> janë pjesët e kodit të drejtimit të brendshëm të cilat nuk i zbaton dhe arsyet për këto shmangie; kur </w:t>
      </w:r>
      <w:r w:rsidR="00513973">
        <w:rPr>
          <w:rFonts w:ascii="Times New Roman" w:hAnsi="Times New Roman" w:cs="Times New Roman"/>
          <w:sz w:val="24"/>
          <w:szCs w:val="24"/>
          <w:lang w:val="it-IT"/>
        </w:rPr>
        <w:t>njësia ekonomike</w:t>
      </w:r>
      <w:r w:rsidRPr="007C7620">
        <w:rPr>
          <w:rFonts w:ascii="Times New Roman" w:hAnsi="Times New Roman" w:cs="Times New Roman"/>
          <w:sz w:val="24"/>
          <w:szCs w:val="24"/>
          <w:lang w:val="it-IT"/>
        </w:rPr>
        <w:t xml:space="preserve"> ka vendosur të mos bëjë lidhjen me dispozitat e një kodi të drejtimit të brendshëm të përmendur në </w:t>
      </w:r>
      <w:r w:rsidR="00513973">
        <w:rPr>
          <w:rFonts w:ascii="Times New Roman" w:hAnsi="Times New Roman" w:cs="Times New Roman"/>
          <w:sz w:val="24"/>
          <w:szCs w:val="24"/>
          <w:lang w:val="it-IT"/>
        </w:rPr>
        <w:t xml:space="preserve">pikën 1, </w:t>
      </w:r>
      <w:r w:rsidRPr="007C7620">
        <w:rPr>
          <w:rFonts w:ascii="Times New Roman" w:hAnsi="Times New Roman" w:cs="Times New Roman"/>
          <w:sz w:val="24"/>
          <w:szCs w:val="24"/>
          <w:lang w:val="it-IT"/>
        </w:rPr>
        <w:t>shkronjën “a”, nënpika “i” dhe “ii”, ajo shpjegon arsyet për këtë;</w:t>
      </w:r>
    </w:p>
    <w:p w14:paraId="6C77F764" w14:textId="77777777" w:rsidR="00EE769F" w:rsidRPr="00EE769F" w:rsidRDefault="00513973" w:rsidP="00B9591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3</w:t>
      </w:r>
      <w:r w:rsidR="00EE769F">
        <w:rPr>
          <w:rFonts w:ascii="Times New Roman" w:hAnsi="Times New Roman" w:cs="Times New Roman"/>
          <w:sz w:val="24"/>
          <w:szCs w:val="24"/>
          <w:lang w:val="it-IT"/>
        </w:rPr>
        <w:t>. Njësitë e vogla dhe të mesme ekonomike me interes publik janë të përjashtuara nga detyrimet e parashikuara në pikën 1 paragrafi ç) të këtij neni.</w:t>
      </w:r>
    </w:p>
    <w:p w14:paraId="515A98CF" w14:textId="77777777" w:rsidR="004A5B35" w:rsidRDefault="00513973" w:rsidP="004A5B35">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4</w:t>
      </w:r>
      <w:r w:rsidR="00227041">
        <w:rPr>
          <w:rFonts w:ascii="Times New Roman" w:hAnsi="Times New Roman" w:cs="Times New Roman"/>
          <w:sz w:val="24"/>
          <w:szCs w:val="24"/>
          <w:lang w:val="it-IT"/>
        </w:rPr>
        <w:t xml:space="preserve">. </w:t>
      </w:r>
      <w:r w:rsidR="00193139" w:rsidRPr="008D6D17">
        <w:rPr>
          <w:rFonts w:ascii="Times New Roman" w:hAnsi="Times New Roman" w:cs="Times New Roman"/>
          <w:sz w:val="24"/>
          <w:szCs w:val="24"/>
        </w:rPr>
        <w:t xml:space="preserve">Informacioni i kërkuar nga pika 1 e këtij neni paraqitet </w:t>
      </w:r>
      <w:r w:rsidR="00EC3708" w:rsidRPr="00EC3708">
        <w:rPr>
          <w:rFonts w:ascii="Times New Roman" w:hAnsi="Times New Roman" w:cs="Times New Roman"/>
          <w:sz w:val="24"/>
          <w:szCs w:val="24"/>
        </w:rPr>
        <w:t xml:space="preserve">si rubrikë më vete e raportit të ecurisë së veprimtarisë dhe </w:t>
      </w:r>
      <w:r w:rsidR="00EC3708">
        <w:rPr>
          <w:rFonts w:ascii="Times New Roman" w:hAnsi="Times New Roman" w:cs="Times New Roman"/>
          <w:sz w:val="24"/>
          <w:szCs w:val="24"/>
          <w:lang w:val="it-IT"/>
        </w:rPr>
        <w:t>publikohet</w:t>
      </w:r>
      <w:r w:rsidR="00193139" w:rsidRPr="008D6D17">
        <w:rPr>
          <w:rFonts w:ascii="Times New Roman" w:hAnsi="Times New Roman" w:cs="Times New Roman"/>
          <w:sz w:val="24"/>
          <w:szCs w:val="24"/>
        </w:rPr>
        <w:t xml:space="preserve"> së bashku me raportin e ecurisë </w:t>
      </w:r>
      <w:r w:rsidR="008B72AC" w:rsidRPr="00C159DB">
        <w:rPr>
          <w:rFonts w:ascii="Times New Roman" w:hAnsi="Times New Roman" w:cs="Times New Roman"/>
          <w:sz w:val="24"/>
          <w:szCs w:val="24"/>
          <w:lang w:val="it-IT"/>
        </w:rPr>
        <w:t>së veprimtarisë</w:t>
      </w:r>
    </w:p>
    <w:p w14:paraId="1BA5232E" w14:textId="77777777" w:rsidR="004A5B35" w:rsidRDefault="004A5B35" w:rsidP="004A5B35">
      <w:pPr>
        <w:tabs>
          <w:tab w:val="left" w:pos="1453"/>
        </w:tabs>
        <w:spacing w:after="120" w:line="240" w:lineRule="auto"/>
        <w:jc w:val="both"/>
        <w:rPr>
          <w:rFonts w:ascii="Times New Roman" w:hAnsi="Times New Roman" w:cs="Times New Roman"/>
          <w:sz w:val="24"/>
          <w:szCs w:val="24"/>
          <w:lang w:val="it-IT"/>
        </w:rPr>
      </w:pPr>
    </w:p>
    <w:p w14:paraId="2943575B" w14:textId="0EF1AF53" w:rsidR="004A5B35" w:rsidRDefault="004A5B35" w:rsidP="00B7731B">
      <w:pPr>
        <w:tabs>
          <w:tab w:val="left" w:pos="1453"/>
        </w:tabs>
        <w:spacing w:after="12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Nenin 1</w:t>
      </w:r>
      <w:r w:rsidR="004329AE">
        <w:rPr>
          <w:rFonts w:ascii="Times New Roman" w:hAnsi="Times New Roman" w:cs="Times New Roman"/>
          <w:sz w:val="24"/>
          <w:szCs w:val="24"/>
          <w:lang w:val="it-IT"/>
        </w:rPr>
        <w:t>8</w:t>
      </w:r>
    </w:p>
    <w:p w14:paraId="177B0804" w14:textId="77777777" w:rsidR="004A5B35" w:rsidRPr="00B7731B" w:rsidRDefault="004A5B35" w:rsidP="00B7731B">
      <w:pPr>
        <w:tabs>
          <w:tab w:val="left" w:pos="1453"/>
        </w:tabs>
        <w:spacing w:after="120" w:line="240" w:lineRule="auto"/>
        <w:jc w:val="center"/>
        <w:rPr>
          <w:rFonts w:ascii="Times New Roman" w:hAnsi="Times New Roman" w:cs="Times New Roman"/>
          <w:b/>
          <w:sz w:val="24"/>
          <w:szCs w:val="24"/>
          <w:lang w:val="it-IT"/>
        </w:rPr>
      </w:pPr>
      <w:r w:rsidRPr="00B7731B">
        <w:rPr>
          <w:rFonts w:ascii="Times New Roman" w:hAnsi="Times New Roman" w:cs="Times New Roman"/>
          <w:b/>
          <w:sz w:val="24"/>
          <w:szCs w:val="24"/>
          <w:lang w:val="it-IT"/>
        </w:rPr>
        <w:t>Raporti i konsoliduar i ecuris</w:t>
      </w:r>
      <w:r w:rsidR="00B7731B" w:rsidRPr="00B7731B">
        <w:rPr>
          <w:rFonts w:ascii="Times New Roman" w:hAnsi="Times New Roman" w:cs="Times New Roman"/>
          <w:b/>
          <w:sz w:val="24"/>
          <w:szCs w:val="24"/>
          <w:lang w:val="it-IT"/>
        </w:rPr>
        <w:t>ë</w:t>
      </w:r>
      <w:r w:rsidRPr="00B7731B">
        <w:rPr>
          <w:rFonts w:ascii="Times New Roman" w:hAnsi="Times New Roman" w:cs="Times New Roman"/>
          <w:b/>
          <w:sz w:val="24"/>
          <w:szCs w:val="24"/>
          <w:lang w:val="it-IT"/>
        </w:rPr>
        <w:t xml:space="preserve"> s</w:t>
      </w:r>
      <w:r w:rsidR="00B7731B" w:rsidRPr="00B7731B">
        <w:rPr>
          <w:rFonts w:ascii="Times New Roman" w:hAnsi="Times New Roman" w:cs="Times New Roman"/>
          <w:b/>
          <w:sz w:val="24"/>
          <w:szCs w:val="24"/>
          <w:lang w:val="it-IT"/>
        </w:rPr>
        <w:t>ë</w:t>
      </w:r>
      <w:r w:rsidRPr="00B7731B">
        <w:rPr>
          <w:rFonts w:ascii="Times New Roman" w:hAnsi="Times New Roman" w:cs="Times New Roman"/>
          <w:b/>
          <w:sz w:val="24"/>
          <w:szCs w:val="24"/>
          <w:lang w:val="it-IT"/>
        </w:rPr>
        <w:t xml:space="preserve"> veprimtaris</w:t>
      </w:r>
      <w:r w:rsidR="00B7731B" w:rsidRPr="00B7731B">
        <w:rPr>
          <w:rFonts w:ascii="Times New Roman" w:hAnsi="Times New Roman" w:cs="Times New Roman"/>
          <w:b/>
          <w:sz w:val="24"/>
          <w:szCs w:val="24"/>
          <w:lang w:val="it-IT"/>
        </w:rPr>
        <w:t>ë</w:t>
      </w:r>
    </w:p>
    <w:p w14:paraId="65EF3FA4" w14:textId="3D736A5C" w:rsidR="000820C7" w:rsidRDefault="006B4321" w:rsidP="004A5B35">
      <w:pPr>
        <w:tabs>
          <w:tab w:val="left" w:pos="1453"/>
        </w:tabs>
        <w:spacing w:after="120" w:line="240" w:lineRule="auto"/>
        <w:jc w:val="both"/>
        <w:rPr>
          <w:rFonts w:ascii="Times New Roman" w:hAnsi="Times New Roman" w:cs="Times New Roman"/>
          <w:sz w:val="24"/>
          <w:szCs w:val="24"/>
          <w:lang w:val="it-IT"/>
        </w:rPr>
      </w:pPr>
      <w:r w:rsidRPr="006B4321">
        <w:rPr>
          <w:rFonts w:ascii="Times New Roman" w:hAnsi="Times New Roman" w:cs="Times New Roman"/>
          <w:sz w:val="24"/>
          <w:szCs w:val="24"/>
          <w:lang w:val="it-IT"/>
        </w:rPr>
        <w:t xml:space="preserve">1. Njësia ekonomike mëmë, në rastet kur ka për detyrim të hartojë pasqyra financiare të konsolidura, duhet të hartojë edhe raportin e konsoliduar të ecurisë së veprimtarisë, bazuar në kërkesat e </w:t>
      </w:r>
      <w:r w:rsidR="004329AE">
        <w:rPr>
          <w:rFonts w:ascii="Times New Roman" w:hAnsi="Times New Roman" w:cs="Times New Roman"/>
          <w:sz w:val="24"/>
          <w:szCs w:val="24"/>
          <w:lang w:val="it-IT"/>
        </w:rPr>
        <w:t>nenit 17</w:t>
      </w:r>
      <w:r w:rsidRPr="006B4321">
        <w:rPr>
          <w:rFonts w:ascii="Times New Roman" w:hAnsi="Times New Roman" w:cs="Times New Roman"/>
          <w:sz w:val="24"/>
          <w:szCs w:val="24"/>
          <w:lang w:val="it-IT"/>
        </w:rPr>
        <w:t>,</w:t>
      </w:r>
      <w:r w:rsidR="004329AE">
        <w:rPr>
          <w:rFonts w:ascii="Times New Roman" w:hAnsi="Times New Roman" w:cs="Times New Roman"/>
          <w:sz w:val="24"/>
          <w:szCs w:val="24"/>
          <w:lang w:val="it-IT"/>
        </w:rPr>
        <w:t xml:space="preserve"> 17/1 dhe 17</w:t>
      </w:r>
      <w:r w:rsidR="000820C7">
        <w:rPr>
          <w:rFonts w:ascii="Times New Roman" w:hAnsi="Times New Roman" w:cs="Times New Roman"/>
          <w:sz w:val="24"/>
          <w:szCs w:val="24"/>
          <w:lang w:val="it-IT"/>
        </w:rPr>
        <w:t xml:space="preserve">/2, </w:t>
      </w:r>
      <w:r w:rsidRPr="006B4321">
        <w:rPr>
          <w:rFonts w:ascii="Times New Roman" w:hAnsi="Times New Roman" w:cs="Times New Roman"/>
          <w:sz w:val="24"/>
          <w:szCs w:val="24"/>
          <w:lang w:val="it-IT"/>
        </w:rPr>
        <w:t>duke mbajtur në konsideratë rregullime</w:t>
      </w:r>
      <w:r w:rsidR="000820C7">
        <w:rPr>
          <w:rFonts w:ascii="Times New Roman" w:hAnsi="Times New Roman" w:cs="Times New Roman"/>
          <w:sz w:val="24"/>
          <w:szCs w:val="24"/>
          <w:lang w:val="it-IT"/>
        </w:rPr>
        <w:t>t thelbësore</w:t>
      </w:r>
      <w:r w:rsidRPr="006B4321">
        <w:rPr>
          <w:rFonts w:ascii="Times New Roman" w:hAnsi="Times New Roman" w:cs="Times New Roman"/>
          <w:sz w:val="24"/>
          <w:szCs w:val="24"/>
          <w:lang w:val="it-IT"/>
        </w:rPr>
        <w:t xml:space="preserve">, në mënyrë të atillë që të mundësojë vlerësimin e pozicionit në tërësi të </w:t>
      </w:r>
      <w:r w:rsidR="000820C7">
        <w:rPr>
          <w:rFonts w:ascii="Times New Roman" w:hAnsi="Times New Roman" w:cs="Times New Roman"/>
          <w:sz w:val="24"/>
          <w:szCs w:val="24"/>
          <w:lang w:val="it-IT"/>
        </w:rPr>
        <w:t>nj</w:t>
      </w:r>
      <w:r w:rsidR="00AC046B">
        <w:rPr>
          <w:rFonts w:ascii="Times New Roman" w:hAnsi="Times New Roman" w:cs="Times New Roman"/>
          <w:sz w:val="24"/>
          <w:szCs w:val="24"/>
          <w:lang w:val="it-IT"/>
        </w:rPr>
        <w:t>ë</w:t>
      </w:r>
      <w:r w:rsidR="000820C7">
        <w:rPr>
          <w:rFonts w:ascii="Times New Roman" w:hAnsi="Times New Roman" w:cs="Times New Roman"/>
          <w:sz w:val="24"/>
          <w:szCs w:val="24"/>
          <w:lang w:val="it-IT"/>
        </w:rPr>
        <w:t>sive ekonomike</w:t>
      </w:r>
      <w:r w:rsidRPr="006B4321">
        <w:rPr>
          <w:rFonts w:ascii="Times New Roman" w:hAnsi="Times New Roman" w:cs="Times New Roman"/>
          <w:sz w:val="24"/>
          <w:szCs w:val="24"/>
          <w:lang w:val="it-IT"/>
        </w:rPr>
        <w:t xml:space="preserve"> të përfshira në konsolidim</w:t>
      </w:r>
      <w:r w:rsidR="000820C7">
        <w:rPr>
          <w:rFonts w:ascii="Times New Roman" w:hAnsi="Times New Roman" w:cs="Times New Roman"/>
          <w:sz w:val="24"/>
          <w:szCs w:val="24"/>
          <w:lang w:val="it-IT"/>
        </w:rPr>
        <w:t>.</w:t>
      </w:r>
    </w:p>
    <w:p w14:paraId="26696DA4" w14:textId="4E47E5DD" w:rsidR="004A5B35" w:rsidRPr="004A5B35" w:rsidRDefault="000820C7" w:rsidP="004A5B35">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2. </w:t>
      </w:r>
      <w:r w:rsidR="004A5B35">
        <w:rPr>
          <w:rFonts w:ascii="Times New Roman" w:hAnsi="Times New Roman" w:cs="Times New Roman"/>
          <w:sz w:val="24"/>
          <w:szCs w:val="24"/>
          <w:lang w:val="it-IT"/>
        </w:rPr>
        <w:t>N</w:t>
      </w:r>
      <w:r w:rsidR="00B7731B">
        <w:rPr>
          <w:rFonts w:ascii="Times New Roman" w:hAnsi="Times New Roman" w:cs="Times New Roman"/>
          <w:sz w:val="24"/>
          <w:szCs w:val="24"/>
          <w:lang w:val="it-IT"/>
        </w:rPr>
        <w:t>ë</w:t>
      </w:r>
      <w:r w:rsidR="004A5B35">
        <w:rPr>
          <w:rFonts w:ascii="Times New Roman" w:hAnsi="Times New Roman" w:cs="Times New Roman"/>
          <w:sz w:val="24"/>
          <w:szCs w:val="24"/>
          <w:lang w:val="it-IT"/>
        </w:rPr>
        <w:t xml:space="preserve"> raportin e kons</w:t>
      </w:r>
      <w:r>
        <w:rPr>
          <w:rFonts w:ascii="Times New Roman" w:hAnsi="Times New Roman" w:cs="Times New Roman"/>
          <w:sz w:val="24"/>
          <w:szCs w:val="24"/>
          <w:lang w:val="it-IT"/>
        </w:rPr>
        <w:t>o</w:t>
      </w:r>
      <w:r w:rsidR="004A5B35">
        <w:rPr>
          <w:rFonts w:ascii="Times New Roman" w:hAnsi="Times New Roman" w:cs="Times New Roman"/>
          <w:sz w:val="24"/>
          <w:szCs w:val="24"/>
          <w:lang w:val="it-IT"/>
        </w:rPr>
        <w:t>liduar t</w:t>
      </w:r>
      <w:r w:rsidR="00B7731B">
        <w:rPr>
          <w:rFonts w:ascii="Times New Roman" w:hAnsi="Times New Roman" w:cs="Times New Roman"/>
          <w:sz w:val="24"/>
          <w:szCs w:val="24"/>
          <w:lang w:val="it-IT"/>
        </w:rPr>
        <w:t>ë</w:t>
      </w:r>
      <w:r w:rsidR="004A5B35">
        <w:rPr>
          <w:rFonts w:ascii="Times New Roman" w:hAnsi="Times New Roman" w:cs="Times New Roman"/>
          <w:sz w:val="24"/>
          <w:szCs w:val="24"/>
          <w:lang w:val="it-IT"/>
        </w:rPr>
        <w:t xml:space="preserve"> ecuris</w:t>
      </w:r>
      <w:r w:rsidR="00B7731B">
        <w:rPr>
          <w:rFonts w:ascii="Times New Roman" w:hAnsi="Times New Roman" w:cs="Times New Roman"/>
          <w:sz w:val="24"/>
          <w:szCs w:val="24"/>
          <w:lang w:val="it-IT"/>
        </w:rPr>
        <w:t>ë</w:t>
      </w:r>
      <w:r w:rsidR="004A5B35">
        <w:rPr>
          <w:rFonts w:ascii="Times New Roman" w:hAnsi="Times New Roman" w:cs="Times New Roman"/>
          <w:sz w:val="24"/>
          <w:szCs w:val="24"/>
          <w:lang w:val="it-IT"/>
        </w:rPr>
        <w:t xml:space="preserve"> s</w:t>
      </w:r>
      <w:r w:rsidR="00B7731B">
        <w:rPr>
          <w:rFonts w:ascii="Times New Roman" w:hAnsi="Times New Roman" w:cs="Times New Roman"/>
          <w:sz w:val="24"/>
          <w:szCs w:val="24"/>
          <w:lang w:val="it-IT"/>
        </w:rPr>
        <w:t>ë</w:t>
      </w:r>
      <w:r w:rsidR="004A5B35">
        <w:rPr>
          <w:rFonts w:ascii="Times New Roman" w:hAnsi="Times New Roman" w:cs="Times New Roman"/>
          <w:sz w:val="24"/>
          <w:szCs w:val="24"/>
          <w:lang w:val="it-IT"/>
        </w:rPr>
        <w:t xml:space="preserve"> veprimtaris</w:t>
      </w:r>
      <w:r w:rsidR="00B7731B">
        <w:rPr>
          <w:rFonts w:ascii="Times New Roman" w:hAnsi="Times New Roman" w:cs="Times New Roman"/>
          <w:sz w:val="24"/>
          <w:szCs w:val="24"/>
          <w:lang w:val="it-IT"/>
        </w:rPr>
        <w:t>ë</w:t>
      </w:r>
      <w:r w:rsidR="004A5B35">
        <w:rPr>
          <w:rFonts w:ascii="Times New Roman" w:hAnsi="Times New Roman" w:cs="Times New Roman"/>
          <w:sz w:val="24"/>
          <w:szCs w:val="24"/>
          <w:lang w:val="it-IT"/>
        </w:rPr>
        <w:t>, rregullimet e</w:t>
      </w:r>
      <w:r w:rsidR="004A5B35" w:rsidRPr="004A5B35">
        <w:rPr>
          <w:rFonts w:ascii="Times New Roman" w:hAnsi="Times New Roman" w:cs="Times New Roman"/>
          <w:sz w:val="24"/>
          <w:szCs w:val="24"/>
          <w:lang w:val="it-IT"/>
        </w:rPr>
        <w:t xml:space="preserve"> informaci</w:t>
      </w:r>
      <w:r w:rsidR="004A5B35">
        <w:rPr>
          <w:rFonts w:ascii="Times New Roman" w:hAnsi="Times New Roman" w:cs="Times New Roman"/>
          <w:sz w:val="24"/>
          <w:szCs w:val="24"/>
          <w:lang w:val="it-IT"/>
        </w:rPr>
        <w:t xml:space="preserve">oneve që kërkojnë nenet </w:t>
      </w:r>
      <w:r w:rsidR="004329AE">
        <w:rPr>
          <w:rFonts w:ascii="Times New Roman" w:hAnsi="Times New Roman" w:cs="Times New Roman"/>
          <w:sz w:val="24"/>
          <w:szCs w:val="24"/>
          <w:lang w:val="it-IT"/>
        </w:rPr>
        <w:t>17</w:t>
      </w:r>
      <w:r w:rsidR="004A5B35">
        <w:rPr>
          <w:rFonts w:ascii="Times New Roman" w:hAnsi="Times New Roman" w:cs="Times New Roman"/>
          <w:sz w:val="24"/>
          <w:szCs w:val="24"/>
          <w:lang w:val="it-IT"/>
        </w:rPr>
        <w:t xml:space="preserve">, </w:t>
      </w:r>
      <w:r w:rsidR="004329AE">
        <w:rPr>
          <w:rFonts w:ascii="Times New Roman" w:hAnsi="Times New Roman" w:cs="Times New Roman"/>
          <w:sz w:val="24"/>
          <w:szCs w:val="24"/>
          <w:lang w:val="it-IT"/>
        </w:rPr>
        <w:t>17</w:t>
      </w:r>
      <w:r w:rsidR="004A5B35">
        <w:rPr>
          <w:rFonts w:ascii="Times New Roman" w:hAnsi="Times New Roman" w:cs="Times New Roman"/>
          <w:sz w:val="24"/>
          <w:szCs w:val="24"/>
          <w:lang w:val="it-IT"/>
        </w:rPr>
        <w:t xml:space="preserve">/1 dhe </w:t>
      </w:r>
      <w:r w:rsidR="004329AE">
        <w:rPr>
          <w:rFonts w:ascii="Times New Roman" w:hAnsi="Times New Roman" w:cs="Times New Roman"/>
          <w:sz w:val="24"/>
          <w:szCs w:val="24"/>
          <w:lang w:val="it-IT"/>
        </w:rPr>
        <w:t>17</w:t>
      </w:r>
      <w:r w:rsidR="004A5B35">
        <w:rPr>
          <w:rFonts w:ascii="Times New Roman" w:hAnsi="Times New Roman" w:cs="Times New Roman"/>
          <w:sz w:val="24"/>
          <w:szCs w:val="24"/>
          <w:lang w:val="it-IT"/>
        </w:rPr>
        <w:t>/2 duhet t</w:t>
      </w:r>
      <w:r w:rsidR="00B7731B">
        <w:rPr>
          <w:rFonts w:ascii="Times New Roman" w:hAnsi="Times New Roman" w:cs="Times New Roman"/>
          <w:sz w:val="24"/>
          <w:szCs w:val="24"/>
          <w:lang w:val="it-IT"/>
        </w:rPr>
        <w:t>ë</w:t>
      </w:r>
      <w:r w:rsidR="004A5B35">
        <w:rPr>
          <w:rFonts w:ascii="Times New Roman" w:hAnsi="Times New Roman" w:cs="Times New Roman"/>
          <w:sz w:val="24"/>
          <w:szCs w:val="24"/>
          <w:lang w:val="it-IT"/>
        </w:rPr>
        <w:t xml:space="preserve"> j</w:t>
      </w:r>
      <w:r w:rsidR="00AC046B">
        <w:rPr>
          <w:rFonts w:ascii="Times New Roman" w:hAnsi="Times New Roman" w:cs="Times New Roman"/>
          <w:sz w:val="24"/>
          <w:szCs w:val="24"/>
          <w:lang w:val="it-IT"/>
        </w:rPr>
        <w:t>e</w:t>
      </w:r>
      <w:r w:rsidR="004A5B35">
        <w:rPr>
          <w:rFonts w:ascii="Times New Roman" w:hAnsi="Times New Roman" w:cs="Times New Roman"/>
          <w:sz w:val="24"/>
          <w:szCs w:val="24"/>
          <w:lang w:val="it-IT"/>
        </w:rPr>
        <w:t>pen</w:t>
      </w:r>
      <w:r w:rsidR="00B7731B">
        <w:rPr>
          <w:rFonts w:ascii="Times New Roman" w:hAnsi="Times New Roman" w:cs="Times New Roman"/>
          <w:sz w:val="24"/>
          <w:szCs w:val="24"/>
          <w:lang w:val="it-IT"/>
        </w:rPr>
        <w:t xml:space="preserve"> në mënyrën e mëposhtëme</w:t>
      </w:r>
      <w:r w:rsidR="004A5B35" w:rsidRPr="004A5B35">
        <w:rPr>
          <w:rFonts w:ascii="Times New Roman" w:hAnsi="Times New Roman" w:cs="Times New Roman"/>
          <w:sz w:val="24"/>
          <w:szCs w:val="24"/>
          <w:lang w:val="it-IT"/>
        </w:rPr>
        <w:t>:</w:t>
      </w:r>
    </w:p>
    <w:p w14:paraId="359FF81B" w14:textId="7ECEB1FF" w:rsidR="00B7731B" w:rsidRDefault="004A5B35" w:rsidP="004A5B35">
      <w:pPr>
        <w:tabs>
          <w:tab w:val="left" w:pos="1453"/>
        </w:tabs>
        <w:spacing w:after="120" w:line="240" w:lineRule="auto"/>
        <w:jc w:val="both"/>
        <w:rPr>
          <w:rFonts w:ascii="Times New Roman" w:hAnsi="Times New Roman" w:cs="Times New Roman"/>
          <w:sz w:val="24"/>
          <w:szCs w:val="24"/>
          <w:lang w:val="it-IT"/>
        </w:rPr>
      </w:pPr>
      <w:r w:rsidRPr="004A5B35">
        <w:rPr>
          <w:rFonts w:ascii="Times New Roman" w:hAnsi="Times New Roman" w:cs="Times New Roman"/>
          <w:sz w:val="24"/>
          <w:szCs w:val="24"/>
          <w:lang w:val="it-IT"/>
        </w:rPr>
        <w:t>a) gjatë raportimit të të dhënave për aksionet e veta të rimarra, raporti ikonsoliduar</w:t>
      </w:r>
      <w:r w:rsidR="00B7731B">
        <w:rPr>
          <w:rFonts w:ascii="Times New Roman" w:hAnsi="Times New Roman" w:cs="Times New Roman"/>
          <w:sz w:val="24"/>
          <w:szCs w:val="24"/>
          <w:lang w:val="it-IT"/>
        </w:rPr>
        <w:t xml:space="preserve"> i ecurisë së veprimtarisë</w:t>
      </w:r>
      <w:r w:rsidR="00AC046B">
        <w:rPr>
          <w:rFonts w:ascii="Times New Roman" w:hAnsi="Times New Roman" w:cs="Times New Roman"/>
          <w:sz w:val="24"/>
          <w:szCs w:val="24"/>
          <w:lang w:val="it-IT"/>
        </w:rPr>
        <w:t xml:space="preserve"> bën të ditur numrin dhe vlerë</w:t>
      </w:r>
      <w:r w:rsidRPr="004A5B35">
        <w:rPr>
          <w:rFonts w:ascii="Times New Roman" w:hAnsi="Times New Roman" w:cs="Times New Roman"/>
          <w:sz w:val="24"/>
          <w:szCs w:val="24"/>
          <w:lang w:val="it-IT"/>
        </w:rPr>
        <w:t>n nominale, ose në mungesë të vlerës nominale, vlerën kontabël të të gjitha aksioneve të n</w:t>
      </w:r>
      <w:r w:rsidR="00B7731B">
        <w:rPr>
          <w:rFonts w:ascii="Times New Roman" w:hAnsi="Times New Roman" w:cs="Times New Roman"/>
          <w:sz w:val="24"/>
          <w:szCs w:val="24"/>
          <w:lang w:val="it-IT"/>
        </w:rPr>
        <w:t>jësisë</w:t>
      </w:r>
      <w:r w:rsidRPr="004A5B35">
        <w:rPr>
          <w:rFonts w:ascii="Times New Roman" w:hAnsi="Times New Roman" w:cs="Times New Roman"/>
          <w:sz w:val="24"/>
          <w:szCs w:val="24"/>
          <w:lang w:val="it-IT"/>
        </w:rPr>
        <w:t xml:space="preserve"> mëmë që i mban kjo </w:t>
      </w:r>
      <w:r w:rsidR="00B7731B">
        <w:rPr>
          <w:rFonts w:ascii="Times New Roman" w:hAnsi="Times New Roman" w:cs="Times New Roman"/>
          <w:sz w:val="24"/>
          <w:szCs w:val="24"/>
          <w:lang w:val="it-IT"/>
        </w:rPr>
        <w:t>njësi</w:t>
      </w:r>
      <w:r w:rsidRPr="004A5B35">
        <w:rPr>
          <w:rFonts w:ascii="Times New Roman" w:hAnsi="Times New Roman" w:cs="Times New Roman"/>
          <w:sz w:val="24"/>
          <w:szCs w:val="24"/>
          <w:lang w:val="it-IT"/>
        </w:rPr>
        <w:t xml:space="preserve"> mëmë, </w:t>
      </w:r>
      <w:r w:rsidR="00B7731B">
        <w:rPr>
          <w:rFonts w:ascii="Times New Roman" w:hAnsi="Times New Roman" w:cs="Times New Roman"/>
          <w:sz w:val="24"/>
          <w:szCs w:val="24"/>
          <w:lang w:val="it-IT"/>
        </w:rPr>
        <w:t>njësitë e kontrolluara</w:t>
      </w:r>
      <w:r w:rsidRPr="004A5B35">
        <w:rPr>
          <w:rFonts w:ascii="Times New Roman" w:hAnsi="Times New Roman" w:cs="Times New Roman"/>
          <w:sz w:val="24"/>
          <w:szCs w:val="24"/>
          <w:lang w:val="it-IT"/>
        </w:rPr>
        <w:t xml:space="preserve"> të saj ose një</w:t>
      </w:r>
      <w:r w:rsidR="00B7731B">
        <w:rPr>
          <w:rFonts w:ascii="Times New Roman" w:hAnsi="Times New Roman" w:cs="Times New Roman"/>
          <w:sz w:val="24"/>
          <w:szCs w:val="24"/>
          <w:lang w:val="it-IT"/>
        </w:rPr>
        <w:t xml:space="preserve"> person që vepron në emër të tij</w:t>
      </w:r>
      <w:r w:rsidRPr="004A5B35">
        <w:rPr>
          <w:rFonts w:ascii="Times New Roman" w:hAnsi="Times New Roman" w:cs="Times New Roman"/>
          <w:sz w:val="24"/>
          <w:szCs w:val="24"/>
          <w:lang w:val="it-IT"/>
        </w:rPr>
        <w:t xml:space="preserve"> por për llogari të këtyre </w:t>
      </w:r>
      <w:r w:rsidR="00B7731B">
        <w:rPr>
          <w:rFonts w:ascii="Times New Roman" w:hAnsi="Times New Roman" w:cs="Times New Roman"/>
          <w:sz w:val="24"/>
          <w:szCs w:val="24"/>
          <w:lang w:val="it-IT"/>
        </w:rPr>
        <w:t>njësive.</w:t>
      </w:r>
      <w:r w:rsidR="00673ED0">
        <w:rPr>
          <w:rFonts w:ascii="Times New Roman" w:hAnsi="Times New Roman" w:cs="Times New Roman"/>
          <w:sz w:val="24"/>
          <w:szCs w:val="24"/>
          <w:lang w:val="it-IT"/>
        </w:rPr>
        <w:t xml:space="preserve"> </w:t>
      </w:r>
      <w:r w:rsidR="00B7731B">
        <w:rPr>
          <w:rFonts w:ascii="Times New Roman" w:hAnsi="Times New Roman" w:cs="Times New Roman"/>
          <w:sz w:val="24"/>
          <w:szCs w:val="24"/>
          <w:lang w:val="it-IT"/>
        </w:rPr>
        <w:t>Dhënia</w:t>
      </w:r>
      <w:r w:rsidRPr="004A5B35">
        <w:rPr>
          <w:rFonts w:ascii="Times New Roman" w:hAnsi="Times New Roman" w:cs="Times New Roman"/>
          <w:sz w:val="24"/>
          <w:szCs w:val="24"/>
          <w:lang w:val="it-IT"/>
        </w:rPr>
        <w:t xml:space="preserve"> e këtyre informacioneve </w:t>
      </w:r>
      <w:r w:rsidR="00B7731B">
        <w:rPr>
          <w:rFonts w:ascii="Times New Roman" w:hAnsi="Times New Roman" w:cs="Times New Roman"/>
          <w:sz w:val="24"/>
          <w:szCs w:val="24"/>
          <w:lang w:val="it-IT"/>
        </w:rPr>
        <w:t xml:space="preserve">duhet të jepet në </w:t>
      </w:r>
      <w:r w:rsidR="00673ED0">
        <w:rPr>
          <w:rFonts w:ascii="Times New Roman" w:hAnsi="Times New Roman" w:cs="Times New Roman"/>
          <w:sz w:val="24"/>
          <w:szCs w:val="24"/>
          <w:lang w:val="it-IT"/>
        </w:rPr>
        <w:t>shën</w:t>
      </w:r>
      <w:r w:rsidR="00673ED0" w:rsidRPr="004A5B35">
        <w:rPr>
          <w:rFonts w:ascii="Times New Roman" w:hAnsi="Times New Roman" w:cs="Times New Roman"/>
          <w:sz w:val="24"/>
          <w:szCs w:val="24"/>
          <w:lang w:val="it-IT"/>
        </w:rPr>
        <w:t xml:space="preserve">imet </w:t>
      </w:r>
      <w:r w:rsidRPr="004A5B35">
        <w:rPr>
          <w:rFonts w:ascii="Times New Roman" w:hAnsi="Times New Roman" w:cs="Times New Roman"/>
          <w:sz w:val="24"/>
          <w:szCs w:val="24"/>
          <w:lang w:val="it-IT"/>
        </w:rPr>
        <w:t xml:space="preserve">e pasqyrave financiare të konsoliduara; </w:t>
      </w:r>
    </w:p>
    <w:p w14:paraId="2F8294C5" w14:textId="05D5F61A" w:rsidR="00074CB3" w:rsidRDefault="004A5B35" w:rsidP="00B95918">
      <w:pPr>
        <w:tabs>
          <w:tab w:val="left" w:pos="1453"/>
        </w:tabs>
        <w:spacing w:after="120" w:line="240" w:lineRule="auto"/>
        <w:jc w:val="both"/>
        <w:rPr>
          <w:rFonts w:ascii="Times New Roman" w:hAnsi="Times New Roman" w:cs="Times New Roman"/>
          <w:sz w:val="24"/>
          <w:szCs w:val="24"/>
        </w:rPr>
      </w:pPr>
      <w:r w:rsidRPr="004A5B35">
        <w:rPr>
          <w:rFonts w:ascii="Times New Roman" w:hAnsi="Times New Roman" w:cs="Times New Roman"/>
          <w:sz w:val="24"/>
          <w:szCs w:val="24"/>
          <w:lang w:val="it-IT"/>
        </w:rPr>
        <w:t>b) gjatë raportimit për sistemet e kontrollit të brendshëm dhe m</w:t>
      </w:r>
      <w:r w:rsidR="00B7731B">
        <w:rPr>
          <w:rFonts w:ascii="Times New Roman" w:hAnsi="Times New Roman" w:cs="Times New Roman"/>
          <w:sz w:val="24"/>
          <w:szCs w:val="24"/>
          <w:lang w:val="it-IT"/>
        </w:rPr>
        <w:t xml:space="preserve">enaxhimit të riskut, raporti </w:t>
      </w:r>
      <w:r w:rsidRPr="004A5B35">
        <w:rPr>
          <w:rFonts w:ascii="Times New Roman" w:hAnsi="Times New Roman" w:cs="Times New Roman"/>
          <w:sz w:val="24"/>
          <w:szCs w:val="24"/>
          <w:lang w:val="it-IT"/>
        </w:rPr>
        <w:t xml:space="preserve">për drejtimin e brendshëm të </w:t>
      </w:r>
      <w:r w:rsidR="00B7731B">
        <w:rPr>
          <w:rFonts w:ascii="Times New Roman" w:hAnsi="Times New Roman" w:cs="Times New Roman"/>
          <w:sz w:val="24"/>
          <w:szCs w:val="24"/>
          <w:lang w:val="it-IT"/>
        </w:rPr>
        <w:t>njësisë ekonomike</w:t>
      </w:r>
      <w:r w:rsidRPr="004A5B35">
        <w:rPr>
          <w:rFonts w:ascii="Times New Roman" w:hAnsi="Times New Roman" w:cs="Times New Roman"/>
          <w:sz w:val="24"/>
          <w:szCs w:val="24"/>
          <w:lang w:val="it-IT"/>
        </w:rPr>
        <w:t xml:space="preserve"> përmend karakteristikat kryesore të sistemeve të kontrollit të brendshëm dhe menaxhimit të riskut për </w:t>
      </w:r>
      <w:r w:rsidR="00B7731B">
        <w:rPr>
          <w:rFonts w:ascii="Times New Roman" w:hAnsi="Times New Roman" w:cs="Times New Roman"/>
          <w:sz w:val="24"/>
          <w:szCs w:val="24"/>
          <w:lang w:val="it-IT"/>
        </w:rPr>
        <w:t>njësitë ekonomike të</w:t>
      </w:r>
      <w:r w:rsidRPr="004A5B35">
        <w:rPr>
          <w:rFonts w:ascii="Times New Roman" w:hAnsi="Times New Roman" w:cs="Times New Roman"/>
          <w:sz w:val="24"/>
          <w:szCs w:val="24"/>
          <w:lang w:val="it-IT"/>
        </w:rPr>
        <w:t xml:space="preserve"> përfshira në konsolidim, të marra në tërësi</w:t>
      </w:r>
      <w:r w:rsidR="00513973">
        <w:rPr>
          <w:rFonts w:ascii="Times New Roman" w:hAnsi="Times New Roman" w:cs="Times New Roman"/>
          <w:sz w:val="24"/>
          <w:szCs w:val="24"/>
          <w:lang w:val="it-IT"/>
        </w:rPr>
        <w:t>.</w:t>
      </w:r>
    </w:p>
    <w:p w14:paraId="3F921CF6" w14:textId="78794614" w:rsidR="00963774" w:rsidRPr="00074CB3" w:rsidRDefault="00963774" w:rsidP="00074CB3">
      <w:pPr>
        <w:tabs>
          <w:tab w:val="left" w:pos="1453"/>
        </w:tabs>
        <w:spacing w:after="120" w:line="240" w:lineRule="auto"/>
        <w:jc w:val="center"/>
        <w:rPr>
          <w:rFonts w:ascii="Times New Roman" w:hAnsi="Times New Roman" w:cs="Times New Roman"/>
          <w:sz w:val="24"/>
          <w:szCs w:val="24"/>
          <w:lang w:val="it-IT"/>
        </w:rPr>
      </w:pPr>
      <w:r w:rsidRPr="008D6D17">
        <w:rPr>
          <w:rFonts w:ascii="Times New Roman" w:hAnsi="Times New Roman" w:cs="Times New Roman"/>
          <w:sz w:val="24"/>
          <w:szCs w:val="24"/>
        </w:rPr>
        <w:t xml:space="preserve">Neni </w:t>
      </w:r>
      <w:r w:rsidR="00074CB3">
        <w:rPr>
          <w:rFonts w:ascii="Times New Roman" w:hAnsi="Times New Roman" w:cs="Times New Roman"/>
          <w:sz w:val="24"/>
          <w:szCs w:val="24"/>
          <w:lang w:val="it-IT"/>
        </w:rPr>
        <w:t>1</w:t>
      </w:r>
      <w:r w:rsidR="004329AE">
        <w:rPr>
          <w:rFonts w:ascii="Times New Roman" w:hAnsi="Times New Roman" w:cs="Times New Roman"/>
          <w:sz w:val="24"/>
          <w:szCs w:val="24"/>
          <w:lang w:val="it-IT"/>
        </w:rPr>
        <w:t>9</w:t>
      </w:r>
      <w:r w:rsidR="007B3FDA">
        <w:rPr>
          <w:rFonts w:ascii="Times New Roman" w:hAnsi="Times New Roman" w:cs="Times New Roman"/>
          <w:sz w:val="24"/>
          <w:szCs w:val="24"/>
          <w:lang w:val="it-IT"/>
        </w:rPr>
        <w:t xml:space="preserve"> </w:t>
      </w:r>
    </w:p>
    <w:p w14:paraId="636DE993" w14:textId="69BBB8DF" w:rsidR="00963774" w:rsidRPr="00074CB3" w:rsidRDefault="00963774" w:rsidP="00074CB3">
      <w:pPr>
        <w:tabs>
          <w:tab w:val="left" w:pos="1453"/>
        </w:tabs>
        <w:spacing w:after="120" w:line="240" w:lineRule="auto"/>
        <w:jc w:val="center"/>
        <w:rPr>
          <w:rFonts w:ascii="Times New Roman" w:hAnsi="Times New Roman" w:cs="Times New Roman"/>
          <w:b/>
          <w:sz w:val="24"/>
          <w:szCs w:val="24"/>
        </w:rPr>
      </w:pPr>
      <w:r w:rsidRPr="00074CB3">
        <w:rPr>
          <w:rFonts w:ascii="Times New Roman" w:hAnsi="Times New Roman" w:cs="Times New Roman"/>
          <w:b/>
          <w:sz w:val="24"/>
          <w:szCs w:val="24"/>
        </w:rPr>
        <w:t xml:space="preserve">Raportimi i pagesave që i bëhen </w:t>
      </w:r>
      <w:r w:rsidR="007B3FDA">
        <w:rPr>
          <w:rFonts w:ascii="Times New Roman" w:hAnsi="Times New Roman" w:cs="Times New Roman"/>
          <w:b/>
          <w:sz w:val="24"/>
          <w:szCs w:val="24"/>
          <w:lang w:val="it-IT"/>
        </w:rPr>
        <w:t xml:space="preserve">institucioneve </w:t>
      </w:r>
      <w:r w:rsidRPr="00074CB3">
        <w:rPr>
          <w:rFonts w:ascii="Times New Roman" w:hAnsi="Times New Roman" w:cs="Times New Roman"/>
          <w:b/>
          <w:sz w:val="24"/>
          <w:szCs w:val="24"/>
        </w:rPr>
        <w:t xml:space="preserve"> shtetërore</w:t>
      </w:r>
    </w:p>
    <w:p w14:paraId="0AA68EF0" w14:textId="41627269" w:rsidR="00963774" w:rsidRPr="008D6D17" w:rsidRDefault="00074CB3"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1.</w:t>
      </w:r>
      <w:r w:rsidR="00963774" w:rsidRPr="008D6D17">
        <w:rPr>
          <w:rFonts w:ascii="Times New Roman" w:hAnsi="Times New Roman" w:cs="Times New Roman"/>
          <w:sz w:val="24"/>
          <w:szCs w:val="24"/>
        </w:rPr>
        <w:t xml:space="preserve">Njësitë ekonomike të mëdha </w:t>
      </w:r>
      <w:r w:rsidR="00963774" w:rsidRPr="007C0507">
        <w:rPr>
          <w:rFonts w:ascii="Times New Roman" w:hAnsi="Times New Roman" w:cs="Times New Roman"/>
          <w:sz w:val="24"/>
          <w:szCs w:val="24"/>
        </w:rPr>
        <w:t>dhe të</w:t>
      </w:r>
      <w:r w:rsidR="00963774" w:rsidRPr="008D6D17">
        <w:rPr>
          <w:rFonts w:ascii="Times New Roman" w:hAnsi="Times New Roman" w:cs="Times New Roman"/>
          <w:sz w:val="24"/>
          <w:szCs w:val="24"/>
        </w:rPr>
        <w:t xml:space="preserve"> gjitha njësitë ekonomike me interes publik që janë aktive në </w:t>
      </w:r>
      <w:r w:rsidR="00963774" w:rsidRPr="00D96095">
        <w:rPr>
          <w:rFonts w:ascii="Times New Roman" w:hAnsi="Times New Roman" w:cs="Times New Roman"/>
          <w:sz w:val="24"/>
          <w:szCs w:val="24"/>
        </w:rPr>
        <w:t>industrinë nxjerrëse ose shfrytëzimin për lëndë drusore të pyjeve</w:t>
      </w:r>
      <w:r w:rsidR="00963774" w:rsidRPr="008D6D17">
        <w:rPr>
          <w:rFonts w:ascii="Times New Roman" w:hAnsi="Times New Roman" w:cs="Times New Roman"/>
          <w:sz w:val="24"/>
          <w:szCs w:val="24"/>
        </w:rPr>
        <w:t xml:space="preserve"> duhet të hartojnë dhe publikojnë një raport për pagesat që u bëhen </w:t>
      </w:r>
      <w:r w:rsidR="007B3FDA">
        <w:rPr>
          <w:rFonts w:ascii="Times New Roman" w:hAnsi="Times New Roman" w:cs="Times New Roman"/>
          <w:sz w:val="24"/>
          <w:szCs w:val="24"/>
          <w:lang w:val="it-IT"/>
        </w:rPr>
        <w:t xml:space="preserve">institucioneve </w:t>
      </w:r>
      <w:r w:rsidR="00963774" w:rsidRPr="008D6D17">
        <w:rPr>
          <w:rFonts w:ascii="Times New Roman" w:hAnsi="Times New Roman" w:cs="Times New Roman"/>
          <w:sz w:val="24"/>
          <w:szCs w:val="24"/>
        </w:rPr>
        <w:t>shtetërore në mënyrë vjetore.</w:t>
      </w:r>
    </w:p>
    <w:p w14:paraId="32C63B32" w14:textId="77777777" w:rsidR="00963774" w:rsidRPr="008D6D17" w:rsidRDefault="00074CB3"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2. </w:t>
      </w:r>
      <w:r w:rsidR="00963774" w:rsidRPr="008D6D17">
        <w:rPr>
          <w:rFonts w:ascii="Times New Roman" w:hAnsi="Times New Roman" w:cs="Times New Roman"/>
          <w:sz w:val="24"/>
          <w:szCs w:val="24"/>
        </w:rPr>
        <w:t>Në zbatim të këtij neni, njësia ekonomike me interes publik trajtohet si njësi ekonomike e madhe pavarësisht sa i ka të ardhurat nga veprimtaria, aktivin ose numrin mesatar të punëmarrësve gjatë  periudhës raportuese.</w:t>
      </w:r>
    </w:p>
    <w:p w14:paraId="79D9B4DE" w14:textId="77777777" w:rsidR="00963774" w:rsidRPr="008D6D17" w:rsidRDefault="00074CB3"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3. </w:t>
      </w:r>
      <w:r w:rsidR="00963774" w:rsidRPr="008D6D17">
        <w:rPr>
          <w:rFonts w:ascii="Times New Roman" w:hAnsi="Times New Roman" w:cs="Times New Roman"/>
          <w:sz w:val="24"/>
          <w:szCs w:val="24"/>
        </w:rPr>
        <w:t xml:space="preserve">Nuk është nevoja që në raport të merret në konsideratë çdo pagesë, qoftë në formë pagese të vetme apo në formë vargu pagesash të lidhura, nëse është nën vlerën </w:t>
      </w:r>
      <w:r w:rsidR="00513973" w:rsidRPr="00513973">
        <w:rPr>
          <w:rFonts w:ascii="Times New Roman" w:hAnsi="Times New Roman" w:cs="Times New Roman"/>
          <w:sz w:val="24"/>
          <w:szCs w:val="24"/>
        </w:rPr>
        <w:t>1</w:t>
      </w:r>
      <w:r w:rsidR="00597249" w:rsidRPr="00513973">
        <w:rPr>
          <w:rFonts w:ascii="Times New Roman" w:hAnsi="Times New Roman" w:cs="Times New Roman"/>
          <w:sz w:val="24"/>
          <w:szCs w:val="24"/>
          <w:lang w:val="en-US"/>
        </w:rPr>
        <w:t>3,5 milion lek</w:t>
      </w:r>
      <w:r w:rsidR="0081301A" w:rsidRPr="00513973">
        <w:rPr>
          <w:rFonts w:ascii="Times New Roman" w:hAnsi="Times New Roman" w:cs="Times New Roman"/>
          <w:sz w:val="24"/>
          <w:szCs w:val="24"/>
          <w:lang w:val="en-US"/>
        </w:rPr>
        <w:t>ë</w:t>
      </w:r>
      <w:r w:rsidR="00963774" w:rsidRPr="008D6D17">
        <w:rPr>
          <w:rFonts w:ascii="Times New Roman" w:hAnsi="Times New Roman" w:cs="Times New Roman"/>
          <w:sz w:val="24"/>
          <w:szCs w:val="24"/>
        </w:rPr>
        <w:t xml:space="preserve"> brenda një periudhe raportuese.</w:t>
      </w:r>
    </w:p>
    <w:p w14:paraId="2FFCA255" w14:textId="77777777" w:rsidR="00963774" w:rsidRPr="008D6D17" w:rsidRDefault="00074CB3"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4. </w:t>
      </w:r>
      <w:r w:rsidR="00963774" w:rsidRPr="008D6D17">
        <w:rPr>
          <w:rFonts w:ascii="Times New Roman" w:hAnsi="Times New Roman" w:cs="Times New Roman"/>
          <w:sz w:val="24"/>
          <w:szCs w:val="24"/>
        </w:rPr>
        <w:t>Raporti i pagesave jep informacionet e mëposhtme në lidhje me veprimtaritë ekonomike, në periudhën raportuese përkatëse:</w:t>
      </w:r>
    </w:p>
    <w:p w14:paraId="09EC701F" w14:textId="05EC1342" w:rsidR="00963774" w:rsidRPr="008D6D17" w:rsidRDefault="00963774"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 xml:space="preserve">a) shumën gjithsej të pagesave që i bëhen </w:t>
      </w:r>
      <w:r w:rsidR="007B3FDA">
        <w:rPr>
          <w:rFonts w:ascii="Times New Roman" w:hAnsi="Times New Roman" w:cs="Times New Roman"/>
          <w:sz w:val="24"/>
          <w:szCs w:val="24"/>
          <w:lang w:val="it-IT"/>
        </w:rPr>
        <w:t>institucioneve</w:t>
      </w:r>
      <w:r w:rsidR="004329AE">
        <w:rPr>
          <w:rFonts w:ascii="Times New Roman" w:hAnsi="Times New Roman" w:cs="Times New Roman"/>
          <w:sz w:val="24"/>
          <w:szCs w:val="24"/>
          <w:lang w:val="it-IT"/>
        </w:rPr>
        <w:t xml:space="preserve"> </w:t>
      </w:r>
      <w:r w:rsidRPr="008D6D17">
        <w:rPr>
          <w:rFonts w:ascii="Times New Roman" w:hAnsi="Times New Roman" w:cs="Times New Roman"/>
          <w:sz w:val="24"/>
          <w:szCs w:val="24"/>
        </w:rPr>
        <w:t xml:space="preserve">shtetërore; </w:t>
      </w:r>
    </w:p>
    <w:p w14:paraId="4E96158D" w14:textId="77777777" w:rsidR="00963774" w:rsidRPr="008D6D17" w:rsidRDefault="00963774"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b) shumën gjithsej për lloj pagese të mëposhtme:</w:t>
      </w:r>
    </w:p>
    <w:p w14:paraId="6EC59637" w14:textId="77777777" w:rsidR="00963774" w:rsidRPr="008D6D17" w:rsidRDefault="00963774"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i)  të drejta prodhimi;</w:t>
      </w:r>
    </w:p>
    <w:p w14:paraId="2D20AD93" w14:textId="77777777" w:rsidR="000C23A6" w:rsidRPr="005175A8" w:rsidRDefault="00963774" w:rsidP="00B95918">
      <w:pPr>
        <w:tabs>
          <w:tab w:val="left" w:pos="1453"/>
        </w:tabs>
        <w:spacing w:after="120" w:line="240" w:lineRule="auto"/>
        <w:jc w:val="both"/>
        <w:rPr>
          <w:rFonts w:ascii="Times New Roman" w:hAnsi="Times New Roman" w:cs="Times New Roman"/>
          <w:sz w:val="24"/>
          <w:szCs w:val="24"/>
          <w:lang w:val="en-US"/>
        </w:rPr>
      </w:pPr>
      <w:r w:rsidRPr="008D6D17">
        <w:rPr>
          <w:rFonts w:ascii="Times New Roman" w:hAnsi="Times New Roman" w:cs="Times New Roman"/>
          <w:sz w:val="24"/>
          <w:szCs w:val="24"/>
        </w:rPr>
        <w:lastRenderedPageBreak/>
        <w:t>ii) tatime</w:t>
      </w:r>
      <w:r w:rsidR="000C23A6">
        <w:rPr>
          <w:rFonts w:ascii="Times New Roman" w:hAnsi="Times New Roman" w:cs="Times New Roman"/>
          <w:sz w:val="24"/>
          <w:szCs w:val="24"/>
          <w:lang w:val="it-IT"/>
        </w:rPr>
        <w:t>t sipas legjislacionit tatimor n</w:t>
      </w:r>
      <w:r w:rsidR="00F61883">
        <w:rPr>
          <w:rFonts w:ascii="Times New Roman" w:hAnsi="Times New Roman" w:cs="Times New Roman"/>
          <w:sz w:val="24"/>
          <w:szCs w:val="24"/>
          <w:lang w:val="it-IT"/>
        </w:rPr>
        <w:t>ë</w:t>
      </w:r>
      <w:r w:rsidR="000C23A6">
        <w:rPr>
          <w:rFonts w:ascii="Times New Roman" w:hAnsi="Times New Roman" w:cs="Times New Roman"/>
          <w:sz w:val="24"/>
          <w:szCs w:val="24"/>
          <w:lang w:val="it-IT"/>
        </w:rPr>
        <w:t xml:space="preserve"> fuqi,</w:t>
      </w:r>
      <w:r w:rsidR="00673ED0">
        <w:rPr>
          <w:rFonts w:ascii="Times New Roman" w:hAnsi="Times New Roman" w:cs="Times New Roman"/>
          <w:sz w:val="24"/>
          <w:szCs w:val="24"/>
          <w:lang w:val="it-IT"/>
        </w:rPr>
        <w:t xml:space="preserve"> </w:t>
      </w:r>
      <w:r w:rsidRPr="008D6D17">
        <w:rPr>
          <w:rFonts w:ascii="Times New Roman" w:hAnsi="Times New Roman" w:cs="Times New Roman"/>
          <w:sz w:val="24"/>
          <w:szCs w:val="24"/>
        </w:rPr>
        <w:t>pa përfshirë tatimet mbi konsumin</w:t>
      </w:r>
      <w:r w:rsidR="005175A8">
        <w:rPr>
          <w:rFonts w:ascii="Times New Roman" w:hAnsi="Times New Roman" w:cs="Times New Roman"/>
          <w:sz w:val="24"/>
          <w:szCs w:val="24"/>
          <w:lang w:val="en-US"/>
        </w:rPr>
        <w:t>;</w:t>
      </w:r>
    </w:p>
    <w:p w14:paraId="59AFA1F7" w14:textId="77777777" w:rsidR="00963774" w:rsidRPr="008D6D17" w:rsidRDefault="00963774"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iii) renta minerare;</w:t>
      </w:r>
    </w:p>
    <w:p w14:paraId="41E55819" w14:textId="77777777" w:rsidR="00963774" w:rsidRPr="008D6D17" w:rsidRDefault="00963774"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iv) dividendë;</w:t>
      </w:r>
    </w:p>
    <w:p w14:paraId="167188FB" w14:textId="77777777" w:rsidR="00963774" w:rsidRPr="008D6D17" w:rsidRDefault="00BB2EC2"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v</w:t>
      </w:r>
      <w:r w:rsidR="00963774" w:rsidRPr="008D6D17">
        <w:rPr>
          <w:rFonts w:ascii="Times New Roman" w:hAnsi="Times New Roman" w:cs="Times New Roman"/>
          <w:sz w:val="24"/>
          <w:szCs w:val="24"/>
        </w:rPr>
        <w:t>) shpërblime për nënshkrimin, zbulimin dhe prodhimin;</w:t>
      </w:r>
    </w:p>
    <w:p w14:paraId="1CA0CD1E" w14:textId="77777777" w:rsidR="00963774" w:rsidRPr="008D6D17" w:rsidRDefault="00BB2EC2"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vi</w:t>
      </w:r>
      <w:r w:rsidR="007C0507">
        <w:rPr>
          <w:rFonts w:ascii="Times New Roman" w:hAnsi="Times New Roman" w:cs="Times New Roman"/>
          <w:sz w:val="24"/>
          <w:szCs w:val="24"/>
        </w:rPr>
        <w:t xml:space="preserve">) </w:t>
      </w:r>
      <w:r w:rsidR="007C0507" w:rsidRPr="00EA66A1">
        <w:rPr>
          <w:rFonts w:ascii="Times New Roman" w:hAnsi="Times New Roman" w:cs="Times New Roman"/>
          <w:sz w:val="24"/>
          <w:szCs w:val="24"/>
        </w:rPr>
        <w:t>tarifa</w:t>
      </w:r>
      <w:r w:rsidR="0010319A" w:rsidRPr="00835B2F">
        <w:rPr>
          <w:rFonts w:ascii="Times New Roman" w:hAnsi="Times New Roman" w:cs="Times New Roman"/>
          <w:sz w:val="24"/>
          <w:szCs w:val="24"/>
          <w:lang w:val="it-IT"/>
        </w:rPr>
        <w:t>,</w:t>
      </w:r>
      <w:r w:rsidR="0010319A">
        <w:rPr>
          <w:rFonts w:ascii="Times New Roman" w:hAnsi="Times New Roman" w:cs="Times New Roman"/>
          <w:sz w:val="24"/>
          <w:szCs w:val="24"/>
          <w:lang w:val="it-IT"/>
        </w:rPr>
        <w:t xml:space="preserve"> taksa dhe pagesa te tjera n</w:t>
      </w:r>
      <w:r w:rsidR="00F61883">
        <w:rPr>
          <w:rFonts w:ascii="Times New Roman" w:hAnsi="Times New Roman" w:cs="Times New Roman"/>
          <w:sz w:val="24"/>
          <w:szCs w:val="24"/>
          <w:lang w:val="it-IT"/>
        </w:rPr>
        <w:t>ë</w:t>
      </w:r>
      <w:r w:rsidR="0010319A">
        <w:rPr>
          <w:rFonts w:ascii="Times New Roman" w:hAnsi="Times New Roman" w:cs="Times New Roman"/>
          <w:sz w:val="24"/>
          <w:szCs w:val="24"/>
          <w:lang w:val="it-IT"/>
        </w:rPr>
        <w:t xml:space="preserve"> lidhje me</w:t>
      </w:r>
      <w:r w:rsidR="007C0507">
        <w:rPr>
          <w:rFonts w:ascii="Times New Roman" w:hAnsi="Times New Roman" w:cs="Times New Roman"/>
          <w:sz w:val="24"/>
          <w:szCs w:val="24"/>
        </w:rPr>
        <w:t xml:space="preserve"> liçenca dhe/ose konç</w:t>
      </w:r>
      <w:r w:rsidR="00963774" w:rsidRPr="008D6D17">
        <w:rPr>
          <w:rFonts w:ascii="Times New Roman" w:hAnsi="Times New Roman" w:cs="Times New Roman"/>
          <w:sz w:val="24"/>
          <w:szCs w:val="24"/>
        </w:rPr>
        <w:t>esione; dhe</w:t>
      </w:r>
    </w:p>
    <w:p w14:paraId="5FE9B9C2" w14:textId="77777777" w:rsidR="00963774" w:rsidRPr="005175A8" w:rsidRDefault="00BB2EC2" w:rsidP="00B95918">
      <w:pPr>
        <w:tabs>
          <w:tab w:val="left" w:pos="1453"/>
        </w:tabs>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rPr>
        <w:t>vii</w:t>
      </w:r>
      <w:r w:rsidR="00963774" w:rsidRPr="008D6D17">
        <w:rPr>
          <w:rFonts w:ascii="Times New Roman" w:hAnsi="Times New Roman" w:cs="Times New Roman"/>
          <w:sz w:val="24"/>
          <w:szCs w:val="24"/>
        </w:rPr>
        <w:t>) pagesa për përmirësime të infrastrukturës</w:t>
      </w:r>
      <w:r w:rsidR="005175A8">
        <w:rPr>
          <w:rFonts w:ascii="Times New Roman" w:hAnsi="Times New Roman" w:cs="Times New Roman"/>
          <w:sz w:val="24"/>
          <w:szCs w:val="24"/>
          <w:lang w:val="en-US"/>
        </w:rPr>
        <w:t>.</w:t>
      </w:r>
    </w:p>
    <w:p w14:paraId="24883AB8" w14:textId="269FCA1B" w:rsidR="00EA66A1" w:rsidRDefault="00074CB3" w:rsidP="00B95918">
      <w:pPr>
        <w:tabs>
          <w:tab w:val="left" w:pos="1453"/>
        </w:tabs>
        <w:spacing w:after="120" w:line="240" w:lineRule="auto"/>
        <w:jc w:val="both"/>
        <w:rPr>
          <w:rFonts w:ascii="Times New Roman" w:hAnsi="Times New Roman" w:cs="Times New Roman"/>
          <w:sz w:val="24"/>
          <w:szCs w:val="24"/>
        </w:rPr>
      </w:pPr>
      <w:r w:rsidRPr="001640A2">
        <w:rPr>
          <w:rFonts w:ascii="Times New Roman" w:hAnsi="Times New Roman" w:cs="Times New Roman"/>
          <w:sz w:val="24"/>
          <w:szCs w:val="24"/>
          <w:lang w:val="en-US"/>
        </w:rPr>
        <w:t xml:space="preserve">5. </w:t>
      </w:r>
      <w:r w:rsidR="00963774" w:rsidRPr="008D6D17">
        <w:rPr>
          <w:rFonts w:ascii="Times New Roman" w:hAnsi="Times New Roman" w:cs="Times New Roman"/>
          <w:sz w:val="24"/>
          <w:szCs w:val="24"/>
        </w:rPr>
        <w:t xml:space="preserve">Kur një </w:t>
      </w:r>
      <w:r w:rsidR="007B3FDA" w:rsidRPr="007B3FDA">
        <w:rPr>
          <w:rFonts w:ascii="Times New Roman" w:hAnsi="Times New Roman" w:cs="Times New Roman"/>
          <w:sz w:val="24"/>
          <w:szCs w:val="24"/>
          <w:lang w:val="en-US"/>
        </w:rPr>
        <w:t xml:space="preserve">institucioni </w:t>
      </w:r>
      <w:r w:rsidR="00963774" w:rsidRPr="008D6D17">
        <w:rPr>
          <w:rFonts w:ascii="Times New Roman" w:hAnsi="Times New Roman" w:cs="Times New Roman"/>
          <w:sz w:val="24"/>
          <w:szCs w:val="24"/>
        </w:rPr>
        <w:t>shtetëror i bëhen pagesa në natyrë, ato raportohen në vlerë dhe, sipas rastit, në vëllim. Jepen shënimet përkatëse për të shpjeguar se si është përcaktuar vlera.</w:t>
      </w:r>
    </w:p>
    <w:p w14:paraId="19416642" w14:textId="7135C381" w:rsidR="00586868" w:rsidRPr="00586868" w:rsidRDefault="000C65B0" w:rsidP="0058686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6</w:t>
      </w:r>
      <w:r w:rsidR="00066A8B">
        <w:rPr>
          <w:rFonts w:ascii="Times New Roman" w:hAnsi="Times New Roman" w:cs="Times New Roman"/>
          <w:sz w:val="24"/>
          <w:szCs w:val="24"/>
        </w:rPr>
        <w:t xml:space="preserve">. </w:t>
      </w:r>
      <w:r w:rsidR="00066A8B" w:rsidRPr="00586868">
        <w:rPr>
          <w:rFonts w:ascii="Times New Roman" w:hAnsi="Times New Roman" w:cs="Times New Roman"/>
          <w:sz w:val="24"/>
          <w:szCs w:val="24"/>
        </w:rPr>
        <w:t>Ç</w:t>
      </w:r>
      <w:r w:rsidR="00066A8B">
        <w:rPr>
          <w:rFonts w:ascii="Times New Roman" w:hAnsi="Times New Roman" w:cs="Times New Roman"/>
          <w:sz w:val="24"/>
          <w:szCs w:val="24"/>
        </w:rPr>
        <w:t xml:space="preserve">do </w:t>
      </w:r>
      <w:r w:rsidR="00066A8B">
        <w:rPr>
          <w:rFonts w:ascii="Times New Roman" w:hAnsi="Times New Roman" w:cs="Times New Roman"/>
          <w:sz w:val="24"/>
          <w:szCs w:val="24"/>
          <w:lang w:val="en-US"/>
        </w:rPr>
        <w:t>njësi ekonomike</w:t>
      </w:r>
      <w:r w:rsidR="00066A8B">
        <w:rPr>
          <w:rFonts w:ascii="Times New Roman" w:hAnsi="Times New Roman" w:cs="Times New Roman"/>
          <w:sz w:val="24"/>
          <w:szCs w:val="24"/>
        </w:rPr>
        <w:t xml:space="preserve"> e</w:t>
      </w:r>
      <w:r w:rsidR="00586868" w:rsidRPr="00586868">
        <w:rPr>
          <w:rFonts w:ascii="Times New Roman" w:hAnsi="Times New Roman" w:cs="Times New Roman"/>
          <w:sz w:val="24"/>
          <w:szCs w:val="24"/>
        </w:rPr>
        <w:t xml:space="preserve"> madhe ose çdo njësie ekonomike me interes publik që është aktive në industrinë nxjerrëse ose në shfrytëzi</w:t>
      </w:r>
      <w:r>
        <w:rPr>
          <w:rFonts w:ascii="Times New Roman" w:hAnsi="Times New Roman" w:cs="Times New Roman"/>
          <w:sz w:val="24"/>
          <w:szCs w:val="24"/>
        </w:rPr>
        <w:t xml:space="preserve">min për lëndë drusore të pyjeve, </w:t>
      </w:r>
      <w:r w:rsidR="00066A8B">
        <w:rPr>
          <w:rFonts w:ascii="Times New Roman" w:hAnsi="Times New Roman" w:cs="Times New Roman"/>
          <w:sz w:val="24"/>
          <w:szCs w:val="24"/>
          <w:lang w:val="en-US"/>
        </w:rPr>
        <w:t xml:space="preserve">nëse </w:t>
      </w:r>
      <w:r w:rsidR="00066A8B" w:rsidRPr="00066A8B">
        <w:rPr>
          <w:rFonts w:ascii="Times New Roman" w:hAnsi="Times New Roman" w:cs="Times New Roman"/>
          <w:sz w:val="24"/>
          <w:szCs w:val="24"/>
        </w:rPr>
        <w:t>është objekt i detyrimit për të përgatitur pasqyra financiare të konsoliduara</w:t>
      </w:r>
      <w:r>
        <w:rPr>
          <w:rFonts w:ascii="Times New Roman" w:hAnsi="Times New Roman" w:cs="Times New Roman"/>
          <w:sz w:val="24"/>
          <w:szCs w:val="24"/>
          <w:lang w:val="en-US"/>
        </w:rPr>
        <w:t>,</w:t>
      </w:r>
      <w:r w:rsidR="00066A8B">
        <w:rPr>
          <w:rFonts w:ascii="Times New Roman" w:hAnsi="Times New Roman" w:cs="Times New Roman"/>
          <w:sz w:val="24"/>
          <w:szCs w:val="24"/>
          <w:lang w:val="en-US"/>
        </w:rPr>
        <w:t xml:space="preserve">duhet </w:t>
      </w:r>
      <w:r w:rsidR="00586868" w:rsidRPr="00586868">
        <w:rPr>
          <w:rFonts w:ascii="Times New Roman" w:hAnsi="Times New Roman" w:cs="Times New Roman"/>
          <w:sz w:val="24"/>
          <w:szCs w:val="24"/>
        </w:rPr>
        <w:t xml:space="preserve">të përpilojë </w:t>
      </w:r>
      <w:r w:rsidR="00066A8B">
        <w:rPr>
          <w:rFonts w:ascii="Times New Roman" w:hAnsi="Times New Roman" w:cs="Times New Roman"/>
          <w:sz w:val="24"/>
          <w:szCs w:val="24"/>
          <w:lang w:val="en-US"/>
        </w:rPr>
        <w:t xml:space="preserve">edhe </w:t>
      </w:r>
      <w:r w:rsidR="00586868" w:rsidRPr="00586868">
        <w:rPr>
          <w:rFonts w:ascii="Times New Roman" w:hAnsi="Times New Roman" w:cs="Times New Roman"/>
          <w:sz w:val="24"/>
          <w:szCs w:val="24"/>
        </w:rPr>
        <w:t xml:space="preserve">një raport të konsoliduar për  pagesat që u bëhen </w:t>
      </w:r>
      <w:r w:rsidR="00CA7354">
        <w:rPr>
          <w:rFonts w:ascii="Times New Roman" w:hAnsi="Times New Roman" w:cs="Times New Roman"/>
          <w:sz w:val="24"/>
          <w:szCs w:val="24"/>
          <w:lang w:val="en-US"/>
        </w:rPr>
        <w:t>institucioneve</w:t>
      </w:r>
      <w:r w:rsidR="00CA7354">
        <w:rPr>
          <w:rFonts w:ascii="Times New Roman" w:hAnsi="Times New Roman" w:cs="Times New Roman"/>
          <w:sz w:val="24"/>
          <w:szCs w:val="24"/>
        </w:rPr>
        <w:t xml:space="preserve"> </w:t>
      </w:r>
      <w:r>
        <w:rPr>
          <w:rFonts w:ascii="Times New Roman" w:hAnsi="Times New Roman" w:cs="Times New Roman"/>
          <w:sz w:val="24"/>
          <w:szCs w:val="24"/>
        </w:rPr>
        <w:t>shtetërore</w:t>
      </w:r>
      <w:r>
        <w:rPr>
          <w:rFonts w:ascii="Times New Roman" w:hAnsi="Times New Roman" w:cs="Times New Roman"/>
          <w:sz w:val="24"/>
          <w:szCs w:val="24"/>
          <w:lang w:val="en-US"/>
        </w:rPr>
        <w:t>,</w:t>
      </w:r>
      <w:r w:rsidR="00586868" w:rsidRPr="00586868">
        <w:rPr>
          <w:rFonts w:ascii="Times New Roman" w:hAnsi="Times New Roman" w:cs="Times New Roman"/>
          <w:sz w:val="24"/>
          <w:szCs w:val="24"/>
        </w:rPr>
        <w:t xml:space="preserve"> në përputhje me </w:t>
      </w:r>
      <w:r w:rsidR="00066A8B">
        <w:rPr>
          <w:rFonts w:ascii="Times New Roman" w:hAnsi="Times New Roman" w:cs="Times New Roman"/>
          <w:sz w:val="24"/>
          <w:szCs w:val="24"/>
          <w:lang w:val="en-US"/>
        </w:rPr>
        <w:t xml:space="preserve">pikat e mësipërme të këtij neni. </w:t>
      </w:r>
    </w:p>
    <w:p w14:paraId="7CFCBB67" w14:textId="77777777" w:rsidR="00586868" w:rsidRPr="00586868" w:rsidRDefault="00066A8B" w:rsidP="0058686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Njësia</w:t>
      </w:r>
      <w:r w:rsidR="00586868" w:rsidRPr="00586868">
        <w:rPr>
          <w:rFonts w:ascii="Times New Roman" w:hAnsi="Times New Roman" w:cs="Times New Roman"/>
          <w:sz w:val="24"/>
          <w:szCs w:val="24"/>
        </w:rPr>
        <w:t xml:space="preserve"> mëmë konsiderohet se është aktive në industrinë nxjerrëse ose shfrytëzimin e pyjeve nëse ndonjëra prej </w:t>
      </w:r>
      <w:r>
        <w:rPr>
          <w:rFonts w:ascii="Times New Roman" w:hAnsi="Times New Roman" w:cs="Times New Roman"/>
          <w:sz w:val="24"/>
          <w:szCs w:val="24"/>
        </w:rPr>
        <w:t>njësi</w:t>
      </w:r>
      <w:r w:rsidR="000C65B0">
        <w:rPr>
          <w:rFonts w:ascii="Times New Roman" w:hAnsi="Times New Roman" w:cs="Times New Roman"/>
          <w:sz w:val="24"/>
          <w:szCs w:val="24"/>
          <w:lang w:val="en-US"/>
        </w:rPr>
        <w:t>ve</w:t>
      </w:r>
      <w:r>
        <w:rPr>
          <w:rFonts w:ascii="Times New Roman" w:hAnsi="Times New Roman" w:cs="Times New Roman"/>
          <w:sz w:val="24"/>
          <w:szCs w:val="24"/>
        </w:rPr>
        <w:t xml:space="preserve"> ekonomike</w:t>
      </w:r>
      <w:r w:rsidR="00586868" w:rsidRPr="00586868">
        <w:rPr>
          <w:rFonts w:ascii="Times New Roman" w:hAnsi="Times New Roman" w:cs="Times New Roman"/>
          <w:sz w:val="24"/>
          <w:szCs w:val="24"/>
        </w:rPr>
        <w:t xml:space="preserve">ve </w:t>
      </w:r>
      <w:r>
        <w:rPr>
          <w:rFonts w:ascii="Times New Roman" w:hAnsi="Times New Roman" w:cs="Times New Roman"/>
          <w:sz w:val="24"/>
          <w:szCs w:val="24"/>
          <w:lang w:val="en-US"/>
        </w:rPr>
        <w:t>të kontrolluara prej saj</w:t>
      </w:r>
      <w:r w:rsidR="00586868" w:rsidRPr="00586868">
        <w:rPr>
          <w:rFonts w:ascii="Times New Roman" w:hAnsi="Times New Roman" w:cs="Times New Roman"/>
          <w:sz w:val="24"/>
          <w:szCs w:val="24"/>
        </w:rPr>
        <w:t xml:space="preserve"> është aktive në industrinë nxjerrë ose shfrytëzimin e pyjeve.</w:t>
      </w:r>
    </w:p>
    <w:p w14:paraId="06AE5EEC" w14:textId="77777777" w:rsidR="00586868" w:rsidRPr="00586868" w:rsidRDefault="00586868" w:rsidP="00586868">
      <w:pPr>
        <w:tabs>
          <w:tab w:val="left" w:pos="1453"/>
        </w:tabs>
        <w:spacing w:after="120" w:line="240" w:lineRule="auto"/>
        <w:jc w:val="both"/>
        <w:rPr>
          <w:rFonts w:ascii="Times New Roman" w:hAnsi="Times New Roman" w:cs="Times New Roman"/>
          <w:sz w:val="24"/>
          <w:szCs w:val="24"/>
        </w:rPr>
      </w:pPr>
      <w:r w:rsidRPr="00586868">
        <w:rPr>
          <w:rFonts w:ascii="Times New Roman" w:hAnsi="Times New Roman" w:cs="Times New Roman"/>
          <w:sz w:val="24"/>
          <w:szCs w:val="24"/>
        </w:rPr>
        <w:t>Raporti i konsoliduar përfshin vetëm pagesat që janë rezultat i operacioneve nxjerrëse dhe/ose operacioneve që lidhen me shfrytëzimin e pyjeve.</w:t>
      </w:r>
    </w:p>
    <w:p w14:paraId="6A7C4AFD" w14:textId="77777777" w:rsidR="00586868" w:rsidRPr="00586868" w:rsidRDefault="00066A8B" w:rsidP="00066A8B">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7.</w:t>
      </w:r>
      <w:r w:rsidR="00586868" w:rsidRPr="00586868">
        <w:rPr>
          <w:rFonts w:ascii="Times New Roman" w:hAnsi="Times New Roman" w:cs="Times New Roman"/>
          <w:sz w:val="24"/>
          <w:szCs w:val="24"/>
        </w:rPr>
        <w:t xml:space="preserve"> Detyrimi për të përpiluar raportin e kon</w:t>
      </w:r>
      <w:r>
        <w:rPr>
          <w:rFonts w:ascii="Times New Roman" w:hAnsi="Times New Roman" w:cs="Times New Roman"/>
          <w:sz w:val="24"/>
          <w:szCs w:val="24"/>
        </w:rPr>
        <w:t xml:space="preserve">soliduar të përmendur në pikën 6 nuk zbatohet </w:t>
      </w:r>
      <w:r w:rsidR="00586868" w:rsidRPr="00586868">
        <w:rPr>
          <w:rFonts w:ascii="Times New Roman" w:hAnsi="Times New Roman" w:cs="Times New Roman"/>
          <w:sz w:val="24"/>
          <w:szCs w:val="24"/>
        </w:rPr>
        <w:t xml:space="preserve">për </w:t>
      </w:r>
      <w:r>
        <w:rPr>
          <w:rFonts w:ascii="Times New Roman" w:hAnsi="Times New Roman" w:cs="Times New Roman"/>
          <w:sz w:val="24"/>
          <w:szCs w:val="24"/>
        </w:rPr>
        <w:t>njësinë ekonomike</w:t>
      </w:r>
      <w:r w:rsidR="00586868" w:rsidRPr="00586868">
        <w:rPr>
          <w:rFonts w:ascii="Times New Roman" w:hAnsi="Times New Roman" w:cs="Times New Roman"/>
          <w:sz w:val="24"/>
          <w:szCs w:val="24"/>
        </w:rPr>
        <w:t xml:space="preserve"> mëmë të një grupi të vogël </w:t>
      </w:r>
      <w:r>
        <w:rPr>
          <w:rFonts w:ascii="Times New Roman" w:hAnsi="Times New Roman" w:cs="Times New Roman"/>
          <w:sz w:val="24"/>
          <w:szCs w:val="24"/>
          <w:lang w:val="en-US"/>
        </w:rPr>
        <w:t xml:space="preserve">apo të mesëm, </w:t>
      </w:r>
      <w:r w:rsidR="00586868" w:rsidRPr="00586868">
        <w:rPr>
          <w:rFonts w:ascii="Times New Roman" w:hAnsi="Times New Roman" w:cs="Times New Roman"/>
          <w:sz w:val="24"/>
          <w:szCs w:val="24"/>
        </w:rPr>
        <w:t xml:space="preserve">me përjashtim të rastit kur ndonjëra prej </w:t>
      </w:r>
      <w:r>
        <w:rPr>
          <w:rFonts w:ascii="Times New Roman" w:hAnsi="Times New Roman" w:cs="Times New Roman"/>
          <w:sz w:val="24"/>
          <w:szCs w:val="24"/>
        </w:rPr>
        <w:t>një</w:t>
      </w:r>
      <w:r w:rsidR="000C65B0">
        <w:rPr>
          <w:rFonts w:ascii="Times New Roman" w:hAnsi="Times New Roman" w:cs="Times New Roman"/>
          <w:sz w:val="24"/>
          <w:szCs w:val="24"/>
        </w:rPr>
        <w:t xml:space="preserve">sive </w:t>
      </w:r>
      <w:r>
        <w:rPr>
          <w:rFonts w:ascii="Times New Roman" w:hAnsi="Times New Roman" w:cs="Times New Roman"/>
          <w:sz w:val="24"/>
          <w:szCs w:val="24"/>
        </w:rPr>
        <w:t>ekonomike</w:t>
      </w:r>
      <w:r w:rsidR="00586868" w:rsidRPr="00586868">
        <w:rPr>
          <w:rFonts w:ascii="Times New Roman" w:hAnsi="Times New Roman" w:cs="Times New Roman"/>
          <w:sz w:val="24"/>
          <w:szCs w:val="24"/>
        </w:rPr>
        <w:t xml:space="preserve">ve pjesëmarrëse është njësi ekonomike me interes publik; </w:t>
      </w:r>
    </w:p>
    <w:p w14:paraId="3D55C226" w14:textId="40E009EC" w:rsidR="00586868" w:rsidRPr="00586868" w:rsidRDefault="00066A8B" w:rsidP="0058686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8</w:t>
      </w:r>
      <w:r w:rsidR="00586868" w:rsidRPr="00586868">
        <w:rPr>
          <w:rFonts w:ascii="Times New Roman" w:hAnsi="Times New Roman" w:cs="Times New Roman"/>
          <w:sz w:val="24"/>
          <w:szCs w:val="24"/>
        </w:rPr>
        <w:t xml:space="preserve">.  Në raportin e konsoliduar të pagesave që u bëhen </w:t>
      </w:r>
      <w:r w:rsidR="00CA7354">
        <w:rPr>
          <w:rFonts w:ascii="Times New Roman" w:hAnsi="Times New Roman" w:cs="Times New Roman"/>
          <w:sz w:val="24"/>
          <w:szCs w:val="24"/>
          <w:lang w:val="en-US"/>
        </w:rPr>
        <w:t>institucioneve</w:t>
      </w:r>
      <w:r w:rsidR="00CA7354">
        <w:rPr>
          <w:rFonts w:ascii="Times New Roman" w:hAnsi="Times New Roman" w:cs="Times New Roman"/>
          <w:sz w:val="24"/>
          <w:szCs w:val="24"/>
        </w:rPr>
        <w:t xml:space="preserve"> </w:t>
      </w:r>
      <w:r w:rsidR="000C65B0">
        <w:rPr>
          <w:rFonts w:ascii="Times New Roman" w:hAnsi="Times New Roman" w:cs="Times New Roman"/>
          <w:sz w:val="24"/>
          <w:szCs w:val="24"/>
        </w:rPr>
        <w:t>shtetërore</w:t>
      </w:r>
      <w:r w:rsidR="00586868" w:rsidRPr="00586868">
        <w:rPr>
          <w:rFonts w:ascii="Times New Roman" w:hAnsi="Times New Roman" w:cs="Times New Roman"/>
          <w:sz w:val="24"/>
          <w:szCs w:val="24"/>
        </w:rPr>
        <w:t xml:space="preserve"> nuk është nevoja të përfshihet një </w:t>
      </w:r>
      <w:r>
        <w:rPr>
          <w:rFonts w:ascii="Times New Roman" w:hAnsi="Times New Roman" w:cs="Times New Roman"/>
          <w:sz w:val="24"/>
          <w:szCs w:val="24"/>
        </w:rPr>
        <w:t>njësi ekonomike</w:t>
      </w:r>
      <w:r w:rsidR="00586868" w:rsidRPr="00586868">
        <w:rPr>
          <w:rFonts w:ascii="Times New Roman" w:hAnsi="Times New Roman" w:cs="Times New Roman"/>
          <w:sz w:val="24"/>
          <w:szCs w:val="24"/>
        </w:rPr>
        <w:t>, përfshi edhe një njësi ekonomike me interes publik, kur përmbushet të paktën njëri prej kushteve të mëposhtme:</w:t>
      </w:r>
    </w:p>
    <w:p w14:paraId="1E05F769" w14:textId="77777777" w:rsidR="00066A8B" w:rsidRDefault="000C65B0" w:rsidP="0058686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 kufizime të rënda afatgjata</w:t>
      </w:r>
      <w:r w:rsidR="00586868" w:rsidRPr="00586868">
        <w:rPr>
          <w:rFonts w:ascii="Times New Roman" w:hAnsi="Times New Roman" w:cs="Times New Roman"/>
          <w:sz w:val="24"/>
          <w:szCs w:val="24"/>
        </w:rPr>
        <w:t xml:space="preserve"> e pengojnë ndjeshëm </w:t>
      </w:r>
      <w:r w:rsidR="00066A8B">
        <w:rPr>
          <w:rFonts w:ascii="Times New Roman" w:hAnsi="Times New Roman" w:cs="Times New Roman"/>
          <w:sz w:val="24"/>
          <w:szCs w:val="24"/>
        </w:rPr>
        <w:t>njësinë ekonomike</w:t>
      </w:r>
      <w:r w:rsidR="00586868" w:rsidRPr="00586868">
        <w:rPr>
          <w:rFonts w:ascii="Times New Roman" w:hAnsi="Times New Roman" w:cs="Times New Roman"/>
          <w:sz w:val="24"/>
          <w:szCs w:val="24"/>
        </w:rPr>
        <w:t xml:space="preserve"> mëmë në ushtrimin e të drejtave të saj mbi aktivet ose administrimin e kësaj </w:t>
      </w:r>
      <w:r w:rsidR="00066A8B">
        <w:rPr>
          <w:rFonts w:ascii="Times New Roman" w:hAnsi="Times New Roman" w:cs="Times New Roman"/>
          <w:sz w:val="24"/>
          <w:szCs w:val="24"/>
        </w:rPr>
        <w:t>njësi ekonomike</w:t>
      </w:r>
      <w:r w:rsidR="00586868" w:rsidRPr="00586868">
        <w:rPr>
          <w:rFonts w:ascii="Times New Roman" w:hAnsi="Times New Roman" w:cs="Times New Roman"/>
          <w:sz w:val="24"/>
          <w:szCs w:val="24"/>
        </w:rPr>
        <w:t xml:space="preserve">; </w:t>
      </w:r>
    </w:p>
    <w:p w14:paraId="65F1352F" w14:textId="2F81AED4" w:rsidR="00586868" w:rsidRPr="00586868" w:rsidRDefault="00586868" w:rsidP="00586868">
      <w:pPr>
        <w:tabs>
          <w:tab w:val="left" w:pos="1453"/>
        </w:tabs>
        <w:spacing w:after="120" w:line="240" w:lineRule="auto"/>
        <w:jc w:val="both"/>
        <w:rPr>
          <w:rFonts w:ascii="Times New Roman" w:hAnsi="Times New Roman" w:cs="Times New Roman"/>
          <w:sz w:val="24"/>
          <w:szCs w:val="24"/>
        </w:rPr>
      </w:pPr>
      <w:r w:rsidRPr="00586868">
        <w:rPr>
          <w:rFonts w:ascii="Times New Roman" w:hAnsi="Times New Roman" w:cs="Times New Roman"/>
          <w:sz w:val="24"/>
          <w:szCs w:val="24"/>
        </w:rPr>
        <w:t xml:space="preserve">b) në raste tejet të rralla kur informacioni i nevojshëm për hartimin e raportit të konsoliduar për pagesat që u bëhen </w:t>
      </w:r>
      <w:r w:rsidR="00CA7354">
        <w:rPr>
          <w:rFonts w:ascii="Times New Roman" w:hAnsi="Times New Roman" w:cs="Times New Roman"/>
          <w:sz w:val="24"/>
          <w:szCs w:val="24"/>
          <w:lang w:val="en-US"/>
        </w:rPr>
        <w:t>institucioneve</w:t>
      </w:r>
      <w:r w:rsidR="00CA7354">
        <w:rPr>
          <w:rFonts w:ascii="Times New Roman" w:hAnsi="Times New Roman" w:cs="Times New Roman"/>
          <w:sz w:val="24"/>
          <w:szCs w:val="24"/>
        </w:rPr>
        <w:t xml:space="preserve"> </w:t>
      </w:r>
      <w:r w:rsidR="000C65B0">
        <w:rPr>
          <w:rFonts w:ascii="Times New Roman" w:hAnsi="Times New Roman" w:cs="Times New Roman"/>
          <w:sz w:val="24"/>
          <w:szCs w:val="24"/>
        </w:rPr>
        <w:t>shtetërore</w:t>
      </w:r>
      <w:r w:rsidRPr="00586868">
        <w:rPr>
          <w:rFonts w:ascii="Times New Roman" w:hAnsi="Times New Roman" w:cs="Times New Roman"/>
          <w:sz w:val="24"/>
          <w:szCs w:val="24"/>
        </w:rPr>
        <w:t xml:space="preserve"> në përputhje me këtë </w:t>
      </w:r>
      <w:r w:rsidR="000C65B0">
        <w:rPr>
          <w:rFonts w:ascii="Times New Roman" w:hAnsi="Times New Roman" w:cs="Times New Roman"/>
          <w:sz w:val="24"/>
          <w:szCs w:val="24"/>
          <w:lang w:val="en-US"/>
        </w:rPr>
        <w:t>nen</w:t>
      </w:r>
      <w:r w:rsidRPr="00586868">
        <w:rPr>
          <w:rFonts w:ascii="Times New Roman" w:hAnsi="Times New Roman" w:cs="Times New Roman"/>
          <w:sz w:val="24"/>
          <w:szCs w:val="24"/>
        </w:rPr>
        <w:t xml:space="preserve"> nuk mund të merret pa shpenzime jo proporcionale ose vonesë të parregullt; </w:t>
      </w:r>
    </w:p>
    <w:p w14:paraId="71923532" w14:textId="77777777" w:rsidR="000C65B0" w:rsidRDefault="00586868" w:rsidP="00586868">
      <w:pPr>
        <w:tabs>
          <w:tab w:val="left" w:pos="1453"/>
        </w:tabs>
        <w:spacing w:after="120" w:line="240" w:lineRule="auto"/>
        <w:jc w:val="both"/>
        <w:rPr>
          <w:rFonts w:ascii="Times New Roman" w:hAnsi="Times New Roman" w:cs="Times New Roman"/>
          <w:sz w:val="24"/>
          <w:szCs w:val="24"/>
        </w:rPr>
      </w:pPr>
      <w:r w:rsidRPr="00586868">
        <w:rPr>
          <w:rFonts w:ascii="Times New Roman" w:hAnsi="Times New Roman" w:cs="Times New Roman"/>
          <w:sz w:val="24"/>
          <w:szCs w:val="24"/>
        </w:rPr>
        <w:t>c</w:t>
      </w:r>
      <w:r w:rsidR="000C65B0">
        <w:rPr>
          <w:rFonts w:ascii="Times New Roman" w:hAnsi="Times New Roman" w:cs="Times New Roman"/>
          <w:sz w:val="24"/>
          <w:szCs w:val="24"/>
          <w:lang w:val="en-US"/>
        </w:rPr>
        <w:t>)</w:t>
      </w:r>
      <w:r w:rsidRPr="00586868">
        <w:rPr>
          <w:rFonts w:ascii="Times New Roman" w:hAnsi="Times New Roman" w:cs="Times New Roman"/>
          <w:sz w:val="24"/>
          <w:szCs w:val="24"/>
        </w:rPr>
        <w:t xml:space="preserve"> aksionet e kësaj </w:t>
      </w:r>
      <w:r w:rsidR="00066A8B">
        <w:rPr>
          <w:rFonts w:ascii="Times New Roman" w:hAnsi="Times New Roman" w:cs="Times New Roman"/>
          <w:sz w:val="24"/>
          <w:szCs w:val="24"/>
        </w:rPr>
        <w:t>njësi ekonomike</w:t>
      </w:r>
      <w:r w:rsidRPr="00586868">
        <w:rPr>
          <w:rFonts w:ascii="Times New Roman" w:hAnsi="Times New Roman" w:cs="Times New Roman"/>
          <w:sz w:val="24"/>
          <w:szCs w:val="24"/>
        </w:rPr>
        <w:t xml:space="preserve">je mbahen vetëm me qëllim rishitjen më pas të tyre. </w:t>
      </w:r>
    </w:p>
    <w:p w14:paraId="110FB94D" w14:textId="77777777" w:rsidR="00586868" w:rsidRDefault="00586868" w:rsidP="00586868">
      <w:pPr>
        <w:tabs>
          <w:tab w:val="left" w:pos="1453"/>
        </w:tabs>
        <w:spacing w:after="120" w:line="240" w:lineRule="auto"/>
        <w:jc w:val="both"/>
        <w:rPr>
          <w:rFonts w:ascii="Times New Roman" w:hAnsi="Times New Roman" w:cs="Times New Roman"/>
          <w:sz w:val="24"/>
          <w:szCs w:val="24"/>
        </w:rPr>
      </w:pPr>
      <w:r w:rsidRPr="00586868">
        <w:rPr>
          <w:rFonts w:ascii="Times New Roman" w:hAnsi="Times New Roman" w:cs="Times New Roman"/>
          <w:sz w:val="24"/>
          <w:szCs w:val="24"/>
        </w:rPr>
        <w:t>Përjashtimet e mësipërme zbatohen vetëm nëse janë përdorur në funksion të pasqyrave financiare të konsoliduara.</w:t>
      </w:r>
    </w:p>
    <w:p w14:paraId="14EAD1BB" w14:textId="4E00F380" w:rsidR="00074CB3" w:rsidRDefault="00074CB3" w:rsidP="00B95918">
      <w:pPr>
        <w:tabs>
          <w:tab w:val="left" w:pos="1453"/>
        </w:tabs>
        <w:spacing w:after="120" w:line="240" w:lineRule="auto"/>
        <w:jc w:val="both"/>
        <w:rPr>
          <w:rFonts w:ascii="Times New Roman" w:hAnsi="Times New Roman" w:cs="Times New Roman"/>
          <w:sz w:val="24"/>
          <w:szCs w:val="24"/>
        </w:rPr>
      </w:pPr>
    </w:p>
    <w:p w14:paraId="0F7CABA8" w14:textId="259259B1" w:rsidR="00963774" w:rsidRPr="008D6D17" w:rsidRDefault="00084C91" w:rsidP="00074CB3">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Neni </w:t>
      </w:r>
      <w:r w:rsidR="005235F8">
        <w:rPr>
          <w:rFonts w:ascii="Times New Roman" w:hAnsi="Times New Roman" w:cs="Times New Roman"/>
          <w:sz w:val="24"/>
          <w:szCs w:val="24"/>
          <w:lang w:val="it-IT"/>
        </w:rPr>
        <w:t xml:space="preserve">20 </w:t>
      </w:r>
    </w:p>
    <w:p w14:paraId="3CD212C4" w14:textId="77777777" w:rsidR="00963774" w:rsidRPr="00074CB3" w:rsidRDefault="00963774" w:rsidP="00074CB3">
      <w:pPr>
        <w:tabs>
          <w:tab w:val="left" w:pos="1453"/>
        </w:tabs>
        <w:spacing w:after="120" w:line="240" w:lineRule="auto"/>
        <w:jc w:val="center"/>
        <w:rPr>
          <w:rFonts w:ascii="Times New Roman" w:hAnsi="Times New Roman" w:cs="Times New Roman"/>
          <w:b/>
          <w:sz w:val="24"/>
          <w:szCs w:val="24"/>
        </w:rPr>
      </w:pPr>
      <w:r w:rsidRPr="00074CB3">
        <w:rPr>
          <w:rFonts w:ascii="Times New Roman" w:hAnsi="Times New Roman" w:cs="Times New Roman"/>
          <w:b/>
          <w:sz w:val="24"/>
          <w:szCs w:val="24"/>
        </w:rPr>
        <w:t>Depozitimi dhe publikimi i pasqyrave financiare</w:t>
      </w:r>
    </w:p>
    <w:p w14:paraId="6226AEA9" w14:textId="7C4F0634" w:rsidR="00963774" w:rsidRPr="002C7CD4" w:rsidRDefault="00EA66A1" w:rsidP="002C7CD4">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1.</w:t>
      </w:r>
      <w:r w:rsidR="006B4901" w:rsidRPr="002C7CD4">
        <w:rPr>
          <w:rFonts w:ascii="Times New Roman" w:hAnsi="Times New Roman" w:cs="Times New Roman"/>
          <w:sz w:val="24"/>
          <w:szCs w:val="24"/>
          <w:lang w:val="it-IT"/>
        </w:rPr>
        <w:t>N</w:t>
      </w:r>
      <w:r w:rsidR="00963774" w:rsidRPr="002C7CD4">
        <w:rPr>
          <w:rFonts w:ascii="Times New Roman" w:hAnsi="Times New Roman" w:cs="Times New Roman"/>
          <w:sz w:val="24"/>
          <w:szCs w:val="24"/>
        </w:rPr>
        <w:t>jësitë ekonomike</w:t>
      </w:r>
      <w:r w:rsidR="00BB2EC2" w:rsidRPr="002C7CD4">
        <w:rPr>
          <w:rFonts w:ascii="Times New Roman" w:hAnsi="Times New Roman" w:cs="Times New Roman"/>
          <w:sz w:val="24"/>
          <w:szCs w:val="24"/>
        </w:rPr>
        <w:t xml:space="preserve">, </w:t>
      </w:r>
      <w:r w:rsidR="00084C91" w:rsidRPr="002C7CD4">
        <w:rPr>
          <w:rFonts w:ascii="Times New Roman" w:hAnsi="Times New Roman" w:cs="Times New Roman"/>
          <w:sz w:val="24"/>
          <w:szCs w:val="24"/>
        </w:rPr>
        <w:t>brenda 7 muajsh nga data e raportimit</w:t>
      </w:r>
      <w:r w:rsidR="00084C91" w:rsidRPr="002C7CD4">
        <w:rPr>
          <w:rFonts w:ascii="Times New Roman" w:hAnsi="Times New Roman" w:cs="Times New Roman"/>
          <w:sz w:val="24"/>
          <w:szCs w:val="24"/>
          <w:lang w:val="en-US"/>
        </w:rPr>
        <w:t xml:space="preserve">, </w:t>
      </w:r>
      <w:r w:rsidR="00BB2EC2" w:rsidRPr="002C7CD4">
        <w:rPr>
          <w:rFonts w:ascii="Times New Roman" w:hAnsi="Times New Roman" w:cs="Times New Roman"/>
          <w:sz w:val="24"/>
          <w:szCs w:val="24"/>
        </w:rPr>
        <w:t>depozitojnë</w:t>
      </w:r>
      <w:r w:rsidR="00673ED0">
        <w:rPr>
          <w:rFonts w:ascii="Times New Roman" w:hAnsi="Times New Roman" w:cs="Times New Roman"/>
          <w:sz w:val="24"/>
          <w:szCs w:val="24"/>
          <w:lang w:val="en-US"/>
        </w:rPr>
        <w:t xml:space="preserve"> </w:t>
      </w:r>
      <w:r w:rsidR="000C23A6" w:rsidRPr="002C7CD4">
        <w:rPr>
          <w:rFonts w:ascii="Times New Roman" w:hAnsi="Times New Roman" w:cs="Times New Roman"/>
          <w:sz w:val="24"/>
          <w:szCs w:val="24"/>
          <w:lang w:val="it-IT"/>
        </w:rPr>
        <w:t>p</w:t>
      </w:r>
      <w:r w:rsidR="00F61883" w:rsidRPr="002C7CD4">
        <w:rPr>
          <w:rFonts w:ascii="Times New Roman" w:hAnsi="Times New Roman" w:cs="Times New Roman"/>
          <w:sz w:val="24"/>
          <w:szCs w:val="24"/>
          <w:lang w:val="it-IT"/>
        </w:rPr>
        <w:t>ë</w:t>
      </w:r>
      <w:r w:rsidR="000C23A6" w:rsidRPr="002C7CD4">
        <w:rPr>
          <w:rFonts w:ascii="Times New Roman" w:hAnsi="Times New Roman" w:cs="Times New Roman"/>
          <w:sz w:val="24"/>
          <w:szCs w:val="24"/>
          <w:lang w:val="it-IT"/>
        </w:rPr>
        <w:t>r publikim</w:t>
      </w:r>
      <w:r w:rsidR="00963774" w:rsidRPr="002C7CD4">
        <w:rPr>
          <w:rFonts w:ascii="Times New Roman" w:hAnsi="Times New Roman" w:cs="Times New Roman"/>
          <w:sz w:val="24"/>
          <w:szCs w:val="24"/>
        </w:rPr>
        <w:t xml:space="preserve"> pranë autoritetit përkatës ku janë regjistruar,</w:t>
      </w:r>
      <w:r w:rsidR="00673ED0">
        <w:rPr>
          <w:rFonts w:ascii="Times New Roman" w:hAnsi="Times New Roman" w:cs="Times New Roman"/>
          <w:sz w:val="24"/>
          <w:szCs w:val="24"/>
          <w:lang w:val="en-US"/>
        </w:rPr>
        <w:t xml:space="preserve"> </w:t>
      </w:r>
      <w:r w:rsidR="00963774" w:rsidRPr="002C7CD4">
        <w:rPr>
          <w:rFonts w:ascii="Times New Roman" w:hAnsi="Times New Roman" w:cs="Times New Roman"/>
          <w:sz w:val="24"/>
          <w:szCs w:val="24"/>
        </w:rPr>
        <w:t>pasqyrat financiare vjetor</w:t>
      </w:r>
      <w:r w:rsidR="006E5E2C" w:rsidRPr="002C7CD4">
        <w:rPr>
          <w:rFonts w:ascii="Times New Roman" w:hAnsi="Times New Roman" w:cs="Times New Roman"/>
          <w:sz w:val="24"/>
          <w:szCs w:val="24"/>
          <w:lang w:val="it-IT"/>
        </w:rPr>
        <w:t>e</w:t>
      </w:r>
      <w:r w:rsidRPr="00EA66A1">
        <w:rPr>
          <w:rFonts w:ascii="Times New Roman" w:hAnsi="Times New Roman" w:cs="Times New Roman"/>
          <w:sz w:val="24"/>
          <w:szCs w:val="24"/>
          <w:lang w:val="it-IT"/>
        </w:rPr>
        <w:t xml:space="preserve">, </w:t>
      </w:r>
      <w:r w:rsidR="00963774" w:rsidRPr="002C7CD4">
        <w:rPr>
          <w:rFonts w:ascii="Times New Roman" w:hAnsi="Times New Roman" w:cs="Times New Roman"/>
          <w:sz w:val="24"/>
          <w:szCs w:val="24"/>
        </w:rPr>
        <w:t xml:space="preserve">raportin e ecurisë </w:t>
      </w:r>
      <w:r w:rsidR="00883D9D" w:rsidRPr="009A3388">
        <w:rPr>
          <w:rFonts w:ascii="Times New Roman" w:hAnsi="Times New Roman" w:cs="Times New Roman"/>
          <w:sz w:val="24"/>
          <w:szCs w:val="24"/>
          <w:lang w:val="en-US"/>
        </w:rPr>
        <w:t>s</w:t>
      </w:r>
      <w:r w:rsidR="008B72AC" w:rsidRPr="009A3388">
        <w:rPr>
          <w:rFonts w:ascii="Times New Roman" w:hAnsi="Times New Roman" w:cs="Times New Roman"/>
          <w:sz w:val="24"/>
          <w:szCs w:val="24"/>
          <w:lang w:val="en-US"/>
        </w:rPr>
        <w:t>ë</w:t>
      </w:r>
      <w:r w:rsidR="00883D9D" w:rsidRPr="009A3388">
        <w:rPr>
          <w:rFonts w:ascii="Times New Roman" w:hAnsi="Times New Roman" w:cs="Times New Roman"/>
          <w:sz w:val="24"/>
          <w:szCs w:val="24"/>
          <w:lang w:val="en-US"/>
        </w:rPr>
        <w:t xml:space="preserve"> veprimtaris</w:t>
      </w:r>
      <w:r w:rsidR="008B72AC" w:rsidRPr="009A3388">
        <w:rPr>
          <w:rFonts w:ascii="Times New Roman" w:hAnsi="Times New Roman" w:cs="Times New Roman"/>
          <w:sz w:val="24"/>
          <w:szCs w:val="24"/>
          <w:lang w:val="en-US"/>
        </w:rPr>
        <w:t>ë</w:t>
      </w:r>
      <w:r w:rsidR="00963774" w:rsidRPr="009A3388">
        <w:rPr>
          <w:rFonts w:ascii="Times New Roman" w:hAnsi="Times New Roman" w:cs="Times New Roman"/>
          <w:sz w:val="24"/>
          <w:szCs w:val="24"/>
        </w:rPr>
        <w:t>/</w:t>
      </w:r>
      <w:r w:rsidR="00963774" w:rsidRPr="002C7CD4">
        <w:rPr>
          <w:rFonts w:ascii="Times New Roman" w:hAnsi="Times New Roman" w:cs="Times New Roman"/>
          <w:sz w:val="24"/>
          <w:szCs w:val="24"/>
        </w:rPr>
        <w:t xml:space="preserve">raportin e konsoliduar të ecurisë </w:t>
      </w:r>
      <w:r w:rsidR="00883D9D">
        <w:rPr>
          <w:rFonts w:ascii="Times New Roman" w:hAnsi="Times New Roman" w:cs="Times New Roman"/>
          <w:sz w:val="24"/>
          <w:szCs w:val="24"/>
          <w:lang w:val="en-US"/>
        </w:rPr>
        <w:t>s</w:t>
      </w:r>
      <w:r w:rsidR="008B72AC">
        <w:rPr>
          <w:rFonts w:ascii="Times New Roman" w:hAnsi="Times New Roman" w:cs="Times New Roman"/>
          <w:sz w:val="24"/>
          <w:szCs w:val="24"/>
          <w:lang w:val="en-US"/>
        </w:rPr>
        <w:t>ë</w:t>
      </w:r>
      <w:r w:rsidR="00883D9D">
        <w:rPr>
          <w:rFonts w:ascii="Times New Roman" w:hAnsi="Times New Roman" w:cs="Times New Roman"/>
          <w:sz w:val="24"/>
          <w:szCs w:val="24"/>
          <w:lang w:val="en-US"/>
        </w:rPr>
        <w:t xml:space="preserve"> veprimtaris</w:t>
      </w:r>
      <w:r w:rsidR="008B72AC">
        <w:rPr>
          <w:rFonts w:ascii="Times New Roman" w:hAnsi="Times New Roman" w:cs="Times New Roman"/>
          <w:sz w:val="24"/>
          <w:szCs w:val="24"/>
          <w:lang w:val="en-US"/>
        </w:rPr>
        <w:t>ë</w:t>
      </w:r>
      <w:r w:rsidR="00815BD5">
        <w:rPr>
          <w:rFonts w:ascii="Times New Roman" w:hAnsi="Times New Roman" w:cs="Times New Roman"/>
          <w:sz w:val="24"/>
          <w:szCs w:val="24"/>
          <w:lang w:val="it-IT"/>
        </w:rPr>
        <w:t>,</w:t>
      </w:r>
      <w:r w:rsidR="00673ED0">
        <w:rPr>
          <w:rFonts w:ascii="Times New Roman" w:hAnsi="Times New Roman" w:cs="Times New Roman"/>
          <w:sz w:val="24"/>
          <w:szCs w:val="24"/>
          <w:lang w:val="it-IT"/>
        </w:rPr>
        <w:t xml:space="preserve"> </w:t>
      </w:r>
      <w:r w:rsidR="006E5E2C" w:rsidRPr="002C7CD4">
        <w:rPr>
          <w:rFonts w:ascii="Times New Roman" w:hAnsi="Times New Roman" w:cs="Times New Roman"/>
          <w:sz w:val="24"/>
          <w:szCs w:val="24"/>
          <w:lang w:val="it-IT"/>
        </w:rPr>
        <w:t>raportin e auditimit</w:t>
      </w:r>
      <w:r w:rsidR="00883D9D">
        <w:rPr>
          <w:rFonts w:ascii="Times New Roman" w:hAnsi="Times New Roman" w:cs="Times New Roman"/>
          <w:sz w:val="24"/>
          <w:szCs w:val="24"/>
          <w:lang w:val="it-IT"/>
        </w:rPr>
        <w:t>,</w:t>
      </w:r>
      <w:r w:rsidR="0054030F">
        <w:rPr>
          <w:rFonts w:ascii="Times New Roman" w:hAnsi="Times New Roman" w:cs="Times New Roman"/>
          <w:sz w:val="24"/>
          <w:szCs w:val="24"/>
          <w:lang w:val="it-IT"/>
        </w:rPr>
        <w:t xml:space="preserve"> në rastet kur përgatitja</w:t>
      </w:r>
      <w:r w:rsidR="00883D9D" w:rsidRPr="00883D9D">
        <w:rPr>
          <w:rFonts w:ascii="Times New Roman" w:hAnsi="Times New Roman" w:cs="Times New Roman"/>
          <w:sz w:val="24"/>
          <w:szCs w:val="24"/>
          <w:lang w:val="it-IT"/>
        </w:rPr>
        <w:t xml:space="preserve"> e këtyre dokumenteve është e detyrueshme</w:t>
      </w:r>
      <w:r w:rsidR="0054030F">
        <w:rPr>
          <w:rFonts w:ascii="Times New Roman" w:hAnsi="Times New Roman" w:cs="Times New Roman"/>
          <w:sz w:val="24"/>
          <w:szCs w:val="24"/>
          <w:lang w:val="it-IT"/>
        </w:rPr>
        <w:t xml:space="preserve">, </w:t>
      </w:r>
      <w:r w:rsidR="0054030F" w:rsidRPr="0054030F">
        <w:rPr>
          <w:rFonts w:ascii="Times New Roman" w:hAnsi="Times New Roman" w:cs="Times New Roman"/>
          <w:sz w:val="24"/>
          <w:szCs w:val="24"/>
          <w:lang w:val="it-IT"/>
        </w:rPr>
        <w:t>konform kërkesave të legjislacionit në fuqi</w:t>
      </w:r>
      <w:r w:rsidR="0054030F">
        <w:rPr>
          <w:rFonts w:ascii="Times New Roman" w:hAnsi="Times New Roman" w:cs="Times New Roman"/>
          <w:sz w:val="24"/>
          <w:szCs w:val="24"/>
          <w:lang w:val="it-IT"/>
        </w:rPr>
        <w:t>.</w:t>
      </w:r>
    </w:p>
    <w:p w14:paraId="010771D9" w14:textId="351FAC7C" w:rsidR="00963774" w:rsidRPr="008D6D17" w:rsidRDefault="00074CB3"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2. </w:t>
      </w:r>
      <w:r w:rsidR="00963774" w:rsidRPr="008D6D17">
        <w:rPr>
          <w:rFonts w:ascii="Times New Roman" w:hAnsi="Times New Roman" w:cs="Times New Roman"/>
          <w:sz w:val="24"/>
          <w:szCs w:val="24"/>
        </w:rPr>
        <w:t xml:space="preserve">Njësitë ekonomike të mesme, të mëdha dhe ato me interes publik duhet të publikojnë pasqyrat financiare vjetore edhe në faqet e tyre zyrtare të internetit jo më vonë se </w:t>
      </w:r>
      <w:r w:rsidR="008C6F14">
        <w:rPr>
          <w:rFonts w:ascii="Times New Roman" w:hAnsi="Times New Roman" w:cs="Times New Roman"/>
          <w:sz w:val="24"/>
          <w:szCs w:val="24"/>
          <w:lang w:val="it-IT"/>
        </w:rPr>
        <w:t>7 muaj nga data e raportimit</w:t>
      </w:r>
      <w:r w:rsidR="004329AE">
        <w:rPr>
          <w:rFonts w:ascii="Times New Roman" w:hAnsi="Times New Roman" w:cs="Times New Roman"/>
          <w:sz w:val="24"/>
          <w:szCs w:val="24"/>
          <w:lang w:val="it-IT"/>
        </w:rPr>
        <w:t>.</w:t>
      </w:r>
    </w:p>
    <w:p w14:paraId="15A74D41" w14:textId="77777777" w:rsidR="00764EE0" w:rsidRDefault="00074CB3"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lastRenderedPageBreak/>
        <w:t xml:space="preserve">3. </w:t>
      </w:r>
      <w:r w:rsidR="00963774" w:rsidRPr="008D6D17">
        <w:rPr>
          <w:rFonts w:ascii="Times New Roman" w:hAnsi="Times New Roman" w:cs="Times New Roman"/>
          <w:sz w:val="24"/>
          <w:szCs w:val="24"/>
        </w:rPr>
        <w:t xml:space="preserve">Njësitë ekonomike jofitimprurëse subjekt i këtij ligji, </w:t>
      </w:r>
      <w:r w:rsidR="00513973">
        <w:rPr>
          <w:rFonts w:ascii="Times New Roman" w:hAnsi="Times New Roman" w:cs="Times New Roman"/>
          <w:sz w:val="24"/>
          <w:szCs w:val="24"/>
          <w:lang w:val="it-IT"/>
        </w:rPr>
        <w:t xml:space="preserve">nëse nuk parashikohet ndryshe nga ndonjë dispozitë ligjore, </w:t>
      </w:r>
      <w:r w:rsidR="00963774" w:rsidRPr="008D6D17">
        <w:rPr>
          <w:rFonts w:ascii="Times New Roman" w:hAnsi="Times New Roman" w:cs="Times New Roman"/>
          <w:sz w:val="24"/>
          <w:szCs w:val="24"/>
        </w:rPr>
        <w:t xml:space="preserve">detyrohen të publikojnë pasqyrat financiare vjetore, </w:t>
      </w:r>
      <w:r w:rsidR="00963774" w:rsidRPr="00513973">
        <w:rPr>
          <w:rFonts w:ascii="Times New Roman" w:hAnsi="Times New Roman" w:cs="Times New Roman"/>
          <w:sz w:val="24"/>
          <w:szCs w:val="24"/>
        </w:rPr>
        <w:t>në faqet e tyre zyrtare të internetit</w:t>
      </w:r>
      <w:r w:rsidR="00963774" w:rsidRPr="008D6D17">
        <w:rPr>
          <w:rFonts w:ascii="Times New Roman" w:hAnsi="Times New Roman" w:cs="Times New Roman"/>
          <w:sz w:val="24"/>
          <w:szCs w:val="24"/>
        </w:rPr>
        <w:t>, nëse shifra e aktivit ose e të ardhurave në pasqyrat financiare tejkalon vlerën 30 milion lekë.</w:t>
      </w:r>
    </w:p>
    <w:p w14:paraId="4E4B6BAA" w14:textId="77777777" w:rsidR="007B3FDA" w:rsidRDefault="007B3FDA" w:rsidP="00B95918">
      <w:pPr>
        <w:tabs>
          <w:tab w:val="left" w:pos="1453"/>
        </w:tabs>
        <w:spacing w:after="120" w:line="240" w:lineRule="auto"/>
        <w:jc w:val="both"/>
        <w:rPr>
          <w:rFonts w:ascii="Times New Roman" w:hAnsi="Times New Roman" w:cs="Times New Roman"/>
          <w:sz w:val="24"/>
          <w:szCs w:val="24"/>
        </w:rPr>
      </w:pPr>
    </w:p>
    <w:p w14:paraId="3E6E2ED0" w14:textId="16A5107D" w:rsidR="00963774" w:rsidRPr="008D6D17" w:rsidRDefault="00764EE0" w:rsidP="00764EE0">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Neni </w:t>
      </w:r>
      <w:r w:rsidR="005235F8">
        <w:rPr>
          <w:rFonts w:ascii="Times New Roman" w:hAnsi="Times New Roman" w:cs="Times New Roman"/>
          <w:sz w:val="24"/>
          <w:szCs w:val="24"/>
          <w:lang w:val="en-US"/>
        </w:rPr>
        <w:t xml:space="preserve">21 </w:t>
      </w:r>
    </w:p>
    <w:p w14:paraId="2406BFD3" w14:textId="77777777" w:rsidR="00963774" w:rsidRPr="00764EE0" w:rsidRDefault="00963774" w:rsidP="00764EE0">
      <w:pPr>
        <w:tabs>
          <w:tab w:val="left" w:pos="1453"/>
        </w:tabs>
        <w:spacing w:after="120" w:line="240" w:lineRule="auto"/>
        <w:jc w:val="center"/>
        <w:rPr>
          <w:rFonts w:ascii="Times New Roman" w:hAnsi="Times New Roman" w:cs="Times New Roman"/>
          <w:b/>
          <w:sz w:val="24"/>
          <w:szCs w:val="24"/>
        </w:rPr>
      </w:pPr>
      <w:r w:rsidRPr="00764EE0">
        <w:rPr>
          <w:rFonts w:ascii="Times New Roman" w:hAnsi="Times New Roman" w:cs="Times New Roman"/>
          <w:b/>
          <w:sz w:val="24"/>
          <w:szCs w:val="24"/>
        </w:rPr>
        <w:t>Përgjegjësitë</w:t>
      </w:r>
    </w:p>
    <w:p w14:paraId="31F9C876" w14:textId="77777777" w:rsidR="00963774" w:rsidRPr="008D6D17" w:rsidRDefault="00764EE0"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1. </w:t>
      </w:r>
      <w:r w:rsidR="00963774" w:rsidRPr="008D6D17">
        <w:rPr>
          <w:rFonts w:ascii="Times New Roman" w:hAnsi="Times New Roman" w:cs="Times New Roman"/>
          <w:sz w:val="24"/>
          <w:szCs w:val="24"/>
        </w:rPr>
        <w:t>Organi i drejtimit ekzekutiv të njësisë ekonomike dhe organi mbikëqyrës, në varësi të kompetenceva që u njeh ligji, janë përgjegjës solida</w:t>
      </w:r>
      <w:r w:rsidR="001F2E6F">
        <w:rPr>
          <w:rFonts w:ascii="Times New Roman" w:hAnsi="Times New Roman" w:cs="Times New Roman"/>
          <w:sz w:val="24"/>
          <w:szCs w:val="24"/>
          <w:lang w:val="it-IT"/>
        </w:rPr>
        <w:t>r</w:t>
      </w:r>
      <w:r w:rsidR="00963774" w:rsidRPr="008D6D17">
        <w:rPr>
          <w:rFonts w:ascii="Times New Roman" w:hAnsi="Times New Roman" w:cs="Times New Roman"/>
          <w:sz w:val="24"/>
          <w:szCs w:val="24"/>
        </w:rPr>
        <w:t>ë për të siguruar që pasqyrat financiare vjetore</w:t>
      </w:r>
      <w:r w:rsidR="00B428DA">
        <w:rPr>
          <w:rFonts w:ascii="Times New Roman" w:hAnsi="Times New Roman" w:cs="Times New Roman"/>
          <w:sz w:val="24"/>
          <w:szCs w:val="24"/>
          <w:lang w:val="en-US"/>
        </w:rPr>
        <w:t xml:space="preserve"> dhe</w:t>
      </w:r>
      <w:r w:rsidR="00963774" w:rsidRPr="008D6D17">
        <w:rPr>
          <w:rFonts w:ascii="Times New Roman" w:hAnsi="Times New Roman" w:cs="Times New Roman"/>
          <w:sz w:val="24"/>
          <w:szCs w:val="24"/>
        </w:rPr>
        <w:t xml:space="preserve"> raporti i ecurisë vjetore/raporti i konsoliduar i ecurisë vjetore të njësisë ekonomike, të hartohen dhe publikohen në përputhje me kërkesat e këtij ligji, aktet për zbatim të tij dhe standardet e miratuara të kontabilitetit.</w:t>
      </w:r>
    </w:p>
    <w:p w14:paraId="568C234B" w14:textId="77777777" w:rsidR="00963774" w:rsidRPr="008D6D17" w:rsidRDefault="00764EE0"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63774" w:rsidRPr="008D6D17">
        <w:rPr>
          <w:rFonts w:ascii="Times New Roman" w:hAnsi="Times New Roman" w:cs="Times New Roman"/>
          <w:sz w:val="24"/>
          <w:szCs w:val="24"/>
        </w:rPr>
        <w:t xml:space="preserve">Auditimi ligjor i pasqyrave financiare nuk e çliron organin e drejtimit ekzekutiv dhe atë mbikëqyrës të njësisë ekonomike nga përgjegjësitë, të parashikuara në pikën 1 të këtij neni. </w:t>
      </w:r>
    </w:p>
    <w:p w14:paraId="5932D893" w14:textId="77777777" w:rsidR="00963774" w:rsidRPr="008D6D17" w:rsidRDefault="00764EE0"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3. </w:t>
      </w:r>
      <w:r w:rsidR="00963774" w:rsidRPr="008D6D17">
        <w:rPr>
          <w:rFonts w:ascii="Times New Roman" w:hAnsi="Times New Roman" w:cs="Times New Roman"/>
          <w:sz w:val="24"/>
          <w:szCs w:val="24"/>
        </w:rPr>
        <w:t>Pasqyrat financiare nënshkruhen nga përfaqësuesi ligjor i njësisë ekonomike dhe personi përgjegjës për hartimin e pasqyrave financiare.</w:t>
      </w:r>
    </w:p>
    <w:p w14:paraId="0EAB6190" w14:textId="77777777" w:rsidR="00764EE0" w:rsidRDefault="00764EE0" w:rsidP="00764EE0">
      <w:pPr>
        <w:tabs>
          <w:tab w:val="left" w:pos="1453"/>
        </w:tabs>
        <w:spacing w:after="120" w:line="240" w:lineRule="auto"/>
        <w:jc w:val="center"/>
        <w:rPr>
          <w:rFonts w:ascii="Times New Roman" w:hAnsi="Times New Roman" w:cs="Times New Roman"/>
          <w:sz w:val="24"/>
          <w:szCs w:val="24"/>
        </w:rPr>
      </w:pPr>
    </w:p>
    <w:p w14:paraId="5FCA82D7" w14:textId="77777777" w:rsidR="00963774" w:rsidRPr="008D6D17" w:rsidRDefault="00963774" w:rsidP="00764EE0">
      <w:pPr>
        <w:tabs>
          <w:tab w:val="left" w:pos="1453"/>
        </w:tabs>
        <w:spacing w:after="120" w:line="240" w:lineRule="auto"/>
        <w:jc w:val="center"/>
        <w:rPr>
          <w:rFonts w:ascii="Times New Roman" w:hAnsi="Times New Roman" w:cs="Times New Roman"/>
          <w:sz w:val="24"/>
          <w:szCs w:val="24"/>
        </w:rPr>
      </w:pPr>
      <w:r w:rsidRPr="008D6D17">
        <w:rPr>
          <w:rFonts w:ascii="Times New Roman" w:hAnsi="Times New Roman" w:cs="Times New Roman"/>
          <w:sz w:val="24"/>
          <w:szCs w:val="24"/>
        </w:rPr>
        <w:t>KREU IV</w:t>
      </w:r>
    </w:p>
    <w:p w14:paraId="770A4E6A" w14:textId="77777777" w:rsidR="00963774" w:rsidRPr="008D6D17" w:rsidRDefault="00963774" w:rsidP="00764EE0">
      <w:pPr>
        <w:tabs>
          <w:tab w:val="left" w:pos="1453"/>
        </w:tabs>
        <w:spacing w:after="120" w:line="240" w:lineRule="auto"/>
        <w:jc w:val="center"/>
        <w:rPr>
          <w:rFonts w:ascii="Times New Roman" w:hAnsi="Times New Roman" w:cs="Times New Roman"/>
          <w:sz w:val="24"/>
          <w:szCs w:val="24"/>
        </w:rPr>
      </w:pPr>
      <w:r w:rsidRPr="008D6D17">
        <w:rPr>
          <w:rFonts w:ascii="Times New Roman" w:hAnsi="Times New Roman" w:cs="Times New Roman"/>
          <w:sz w:val="24"/>
          <w:szCs w:val="24"/>
        </w:rPr>
        <w:t>KËSHILLI KOMBËTAR I KONTABILITETIT</w:t>
      </w:r>
    </w:p>
    <w:p w14:paraId="616F3051" w14:textId="77777777" w:rsidR="00764EE0" w:rsidRDefault="00764EE0" w:rsidP="00764EE0">
      <w:pPr>
        <w:tabs>
          <w:tab w:val="left" w:pos="1453"/>
        </w:tabs>
        <w:spacing w:after="120" w:line="240" w:lineRule="auto"/>
        <w:jc w:val="center"/>
        <w:rPr>
          <w:rFonts w:ascii="Times New Roman" w:hAnsi="Times New Roman" w:cs="Times New Roman"/>
          <w:sz w:val="24"/>
          <w:szCs w:val="24"/>
        </w:rPr>
      </w:pPr>
    </w:p>
    <w:p w14:paraId="019D7E5A" w14:textId="05106F64" w:rsidR="00963774" w:rsidRDefault="00084C91" w:rsidP="00764EE0">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Neni 2</w:t>
      </w:r>
      <w:r w:rsidR="005235F8">
        <w:rPr>
          <w:rFonts w:ascii="Times New Roman" w:hAnsi="Times New Roman" w:cs="Times New Roman"/>
          <w:sz w:val="24"/>
          <w:szCs w:val="24"/>
          <w:lang w:val="it-IT"/>
        </w:rPr>
        <w:t xml:space="preserve">2 </w:t>
      </w:r>
    </w:p>
    <w:p w14:paraId="1204FDE4" w14:textId="77777777" w:rsidR="00F7277C" w:rsidRPr="00F7277C" w:rsidRDefault="00F7277C" w:rsidP="00764EE0">
      <w:pPr>
        <w:tabs>
          <w:tab w:val="left" w:pos="1453"/>
        </w:tabs>
        <w:spacing w:after="120" w:line="240" w:lineRule="auto"/>
        <w:jc w:val="center"/>
        <w:rPr>
          <w:rFonts w:ascii="Times New Roman" w:hAnsi="Times New Roman" w:cs="Times New Roman"/>
          <w:b/>
          <w:sz w:val="24"/>
          <w:szCs w:val="24"/>
        </w:rPr>
      </w:pPr>
      <w:r w:rsidRPr="00F7277C">
        <w:rPr>
          <w:rFonts w:ascii="Times New Roman" w:hAnsi="Times New Roman" w:cs="Times New Roman"/>
          <w:b/>
          <w:sz w:val="24"/>
          <w:szCs w:val="24"/>
        </w:rPr>
        <w:t>Statusi dhe detyrat</w:t>
      </w:r>
    </w:p>
    <w:p w14:paraId="648CDA56" w14:textId="77777777" w:rsidR="00963774" w:rsidRPr="008D6D17" w:rsidRDefault="00764EE0"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1. </w:t>
      </w:r>
      <w:r w:rsidR="00963774" w:rsidRPr="008D6D17">
        <w:rPr>
          <w:rFonts w:ascii="Times New Roman" w:hAnsi="Times New Roman" w:cs="Times New Roman"/>
          <w:sz w:val="24"/>
          <w:szCs w:val="24"/>
        </w:rPr>
        <w:t>Këshilli Kombëtar i Kontabilitetit është organizëm profesional publik i pavarur dhe gëzon personalitet juridik.</w:t>
      </w:r>
    </w:p>
    <w:p w14:paraId="0AA0F7AA" w14:textId="77777777" w:rsidR="00963774" w:rsidRPr="008D6D17" w:rsidRDefault="00963774"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2. Këshilli Kombëtar i Kontabilitetit ka për detyrë:</w:t>
      </w:r>
    </w:p>
    <w:p w14:paraId="5C49EB74" w14:textId="77777777" w:rsidR="00963774" w:rsidRPr="008D6D17" w:rsidRDefault="009D5F5E"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a) </w:t>
      </w:r>
      <w:r w:rsidR="00963774" w:rsidRPr="008D6D17">
        <w:rPr>
          <w:rFonts w:ascii="Times New Roman" w:hAnsi="Times New Roman" w:cs="Times New Roman"/>
          <w:sz w:val="24"/>
          <w:szCs w:val="24"/>
        </w:rPr>
        <w:t xml:space="preserve">të hartojë standardet kontabël kombëtare, në përputhje me kërkesat e këtij ligji dhe në koherencë me Standardet Ndërkombëtare  të Raportimit Financiar. </w:t>
      </w:r>
    </w:p>
    <w:p w14:paraId="1ADAB1E9" w14:textId="77777777" w:rsidR="00963774" w:rsidRPr="008D6D17" w:rsidRDefault="00963774"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Nëse për arsye të legjislacionit dhe të praktikave kontabël brenda vendit Këshilli Kombëtar i Kontabilitetit e shikon të nevojshme që të shmanget</w:t>
      </w:r>
      <w:r w:rsidR="00191691">
        <w:rPr>
          <w:rFonts w:ascii="Times New Roman" w:hAnsi="Times New Roman" w:cs="Times New Roman"/>
          <w:sz w:val="24"/>
          <w:szCs w:val="24"/>
        </w:rPr>
        <w:t xml:space="preserve"> nga zbatimi i disa standardeve</w:t>
      </w:r>
      <w:r w:rsidRPr="008D6D17">
        <w:rPr>
          <w:rFonts w:ascii="Times New Roman" w:hAnsi="Times New Roman" w:cs="Times New Roman"/>
          <w:sz w:val="24"/>
          <w:szCs w:val="24"/>
        </w:rPr>
        <w:t xml:space="preserve"> ai e ka autoritetin që ta bëjë një gjë të tillë, vetëm pasi të shpjegojë dhe të justifikojë arsyet e këtij veprimi;</w:t>
      </w:r>
    </w:p>
    <w:p w14:paraId="52E7F948" w14:textId="77777777" w:rsidR="00963774" w:rsidRPr="008D6D17" w:rsidRDefault="009D5F5E"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b) </w:t>
      </w:r>
      <w:r w:rsidR="00963774" w:rsidRPr="008D6D17">
        <w:rPr>
          <w:rFonts w:ascii="Times New Roman" w:hAnsi="Times New Roman" w:cs="Times New Roman"/>
          <w:sz w:val="24"/>
          <w:szCs w:val="24"/>
        </w:rPr>
        <w:t>të përpunojë një sistem kontabël, ku përveç standardeve kombëtare të kontabilitetit, të përcaktojë rregullat për mbajtjen e kontabilitetit, listat e llogarive dhe përdorimin e tyre, si dhe formatet për pasqyrat financiare;</w:t>
      </w:r>
    </w:p>
    <w:p w14:paraId="28531D7E" w14:textId="77777777" w:rsidR="00963774" w:rsidRPr="008D6D17" w:rsidRDefault="009D5F5E"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c) </w:t>
      </w:r>
      <w:r w:rsidR="00963774" w:rsidRPr="008D6D17">
        <w:rPr>
          <w:rFonts w:ascii="Times New Roman" w:hAnsi="Times New Roman" w:cs="Times New Roman"/>
          <w:sz w:val="24"/>
          <w:szCs w:val="24"/>
        </w:rPr>
        <w:t>të evidentojë nevojat dhe të propozojë zgjidhjet për përmirësimin e metodave kontabël për mbajtjen e kontabilitetit dhe për kualifikimet;</w:t>
      </w:r>
    </w:p>
    <w:p w14:paraId="179F388D" w14:textId="77777777" w:rsidR="00963774" w:rsidRPr="008D6D17" w:rsidRDefault="009D5F5E"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ç</w:t>
      </w:r>
      <w:r>
        <w:rPr>
          <w:rFonts w:ascii="Times New Roman" w:hAnsi="Times New Roman" w:cs="Times New Roman"/>
          <w:sz w:val="24"/>
          <w:szCs w:val="24"/>
          <w:lang w:val="it-IT"/>
        </w:rPr>
        <w:t xml:space="preserve">) </w:t>
      </w:r>
      <w:r w:rsidR="00963774" w:rsidRPr="008D6D17">
        <w:rPr>
          <w:rFonts w:ascii="Times New Roman" w:hAnsi="Times New Roman" w:cs="Times New Roman"/>
          <w:sz w:val="24"/>
          <w:szCs w:val="24"/>
        </w:rPr>
        <w:t>të interpretojë dhe të përgjithësojë problemet që dalin nga praktika dhe standardet kontabël, të cilat i paraqet në formën e udhëzimeve kontabël;</w:t>
      </w:r>
    </w:p>
    <w:p w14:paraId="52494187" w14:textId="77777777" w:rsidR="00963774" w:rsidRPr="008D6D17" w:rsidRDefault="009D5F5E"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d) </w:t>
      </w:r>
      <w:r w:rsidR="00963774" w:rsidRPr="008D6D17">
        <w:rPr>
          <w:rFonts w:ascii="Times New Roman" w:hAnsi="Times New Roman" w:cs="Times New Roman"/>
          <w:sz w:val="24"/>
          <w:szCs w:val="24"/>
        </w:rPr>
        <w:t>të shqyrtojë dhe të japë mendime për të gjitha projektligjet dhe projektaktet nënligjore, rregulluese, të cilat përmbajnë dispozita për kontabilitetin, për përgatitjen e llogarive,</w:t>
      </w:r>
      <w:r w:rsidR="00191691">
        <w:rPr>
          <w:rFonts w:ascii="Times New Roman" w:hAnsi="Times New Roman" w:cs="Times New Roman"/>
          <w:sz w:val="24"/>
          <w:szCs w:val="24"/>
        </w:rPr>
        <w:t xml:space="preserve"> që lidhen me njësitë ekonomike subjekte të këtij ligji</w:t>
      </w:r>
      <w:r w:rsidR="00963774" w:rsidRPr="008D6D17">
        <w:rPr>
          <w:rFonts w:ascii="Times New Roman" w:hAnsi="Times New Roman" w:cs="Times New Roman"/>
          <w:sz w:val="24"/>
          <w:szCs w:val="24"/>
        </w:rPr>
        <w:t xml:space="preserve"> si dhe me profesionet me bazë kontabilitetin;</w:t>
      </w:r>
    </w:p>
    <w:p w14:paraId="5F63BCBF" w14:textId="77777777" w:rsidR="00963774" w:rsidRPr="008D6D17" w:rsidRDefault="009D5F5E"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dh) </w:t>
      </w:r>
      <w:r w:rsidR="00963774" w:rsidRPr="008D6D17">
        <w:rPr>
          <w:rFonts w:ascii="Times New Roman" w:hAnsi="Times New Roman" w:cs="Times New Roman"/>
          <w:sz w:val="24"/>
          <w:szCs w:val="24"/>
        </w:rPr>
        <w:t>të vendosë marrëdhënie me organizata profesionale vendase e të huaja dhe të marrë pjesë në veprimtaritë kombëtare dhe n</w:t>
      </w:r>
      <w:r w:rsidR="00483722">
        <w:rPr>
          <w:rFonts w:ascii="Times New Roman" w:hAnsi="Times New Roman" w:cs="Times New Roman"/>
          <w:sz w:val="24"/>
          <w:szCs w:val="24"/>
        </w:rPr>
        <w:t>dërkombëtare për kontabilitetin;</w:t>
      </w:r>
    </w:p>
    <w:p w14:paraId="104CCA06" w14:textId="3864ABDD" w:rsidR="00963774" w:rsidRDefault="009D5F5E"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lastRenderedPageBreak/>
        <w:t xml:space="preserve">e) </w:t>
      </w:r>
      <w:r w:rsidR="00963774" w:rsidRPr="008D6D17">
        <w:rPr>
          <w:rFonts w:ascii="Times New Roman" w:hAnsi="Times New Roman" w:cs="Times New Roman"/>
          <w:sz w:val="24"/>
          <w:szCs w:val="24"/>
        </w:rPr>
        <w:t xml:space="preserve">të publikojë në faqen zyrtare të institucionit standardet </w:t>
      </w:r>
      <w:r w:rsidR="009A3388">
        <w:rPr>
          <w:rFonts w:ascii="Times New Roman" w:hAnsi="Times New Roman" w:cs="Times New Roman"/>
          <w:sz w:val="24"/>
          <w:szCs w:val="24"/>
          <w:lang w:val="en-US"/>
        </w:rPr>
        <w:t>komb</w:t>
      </w:r>
      <w:r w:rsidR="00635E03">
        <w:rPr>
          <w:rFonts w:ascii="Times New Roman" w:hAnsi="Times New Roman" w:cs="Times New Roman"/>
          <w:sz w:val="24"/>
          <w:szCs w:val="24"/>
          <w:lang w:val="en-US"/>
        </w:rPr>
        <w:t>ë</w:t>
      </w:r>
      <w:r w:rsidR="009A3388">
        <w:rPr>
          <w:rFonts w:ascii="Times New Roman" w:hAnsi="Times New Roman" w:cs="Times New Roman"/>
          <w:sz w:val="24"/>
          <w:szCs w:val="24"/>
          <w:lang w:val="en-US"/>
        </w:rPr>
        <w:t>tare t</w:t>
      </w:r>
      <w:r w:rsidR="00635E03">
        <w:rPr>
          <w:rFonts w:ascii="Times New Roman" w:hAnsi="Times New Roman" w:cs="Times New Roman"/>
          <w:sz w:val="24"/>
          <w:szCs w:val="24"/>
          <w:lang w:val="en-US"/>
        </w:rPr>
        <w:t>ë</w:t>
      </w:r>
      <w:r w:rsidR="00963774" w:rsidRPr="008D6D17">
        <w:rPr>
          <w:rFonts w:ascii="Times New Roman" w:hAnsi="Times New Roman" w:cs="Times New Roman"/>
          <w:sz w:val="24"/>
          <w:szCs w:val="24"/>
        </w:rPr>
        <w:t xml:space="preserve"> kontabilitetit dhe </w:t>
      </w:r>
      <w:r w:rsidR="009A3388">
        <w:rPr>
          <w:rFonts w:ascii="Times New Roman" w:hAnsi="Times New Roman" w:cs="Times New Roman"/>
          <w:sz w:val="24"/>
          <w:szCs w:val="24"/>
          <w:lang w:val="en-US"/>
        </w:rPr>
        <w:t>standardet nd</w:t>
      </w:r>
      <w:r w:rsidR="00635E03">
        <w:rPr>
          <w:rFonts w:ascii="Times New Roman" w:hAnsi="Times New Roman" w:cs="Times New Roman"/>
          <w:sz w:val="24"/>
          <w:szCs w:val="24"/>
          <w:lang w:val="en-US"/>
        </w:rPr>
        <w:t>ë</w:t>
      </w:r>
      <w:r w:rsidR="009A3388">
        <w:rPr>
          <w:rFonts w:ascii="Times New Roman" w:hAnsi="Times New Roman" w:cs="Times New Roman"/>
          <w:sz w:val="24"/>
          <w:szCs w:val="24"/>
          <w:lang w:val="en-US"/>
        </w:rPr>
        <w:t>rkomb</w:t>
      </w:r>
      <w:r w:rsidR="00635E03">
        <w:rPr>
          <w:rFonts w:ascii="Times New Roman" w:hAnsi="Times New Roman" w:cs="Times New Roman"/>
          <w:sz w:val="24"/>
          <w:szCs w:val="24"/>
          <w:lang w:val="en-US"/>
        </w:rPr>
        <w:t>ë</w:t>
      </w:r>
      <w:r w:rsidR="009A3388">
        <w:rPr>
          <w:rFonts w:ascii="Times New Roman" w:hAnsi="Times New Roman" w:cs="Times New Roman"/>
          <w:sz w:val="24"/>
          <w:szCs w:val="24"/>
          <w:lang w:val="en-US"/>
        </w:rPr>
        <w:t>tare t</w:t>
      </w:r>
      <w:r w:rsidR="00635E03">
        <w:rPr>
          <w:rFonts w:ascii="Times New Roman" w:hAnsi="Times New Roman" w:cs="Times New Roman"/>
          <w:sz w:val="24"/>
          <w:szCs w:val="24"/>
          <w:lang w:val="en-US"/>
        </w:rPr>
        <w:t>ë</w:t>
      </w:r>
      <w:r w:rsidR="00A01BB0">
        <w:rPr>
          <w:rFonts w:ascii="Times New Roman" w:hAnsi="Times New Roman" w:cs="Times New Roman"/>
          <w:sz w:val="24"/>
          <w:szCs w:val="24"/>
          <w:lang w:val="en-US"/>
        </w:rPr>
        <w:t xml:space="preserve"> </w:t>
      </w:r>
      <w:r w:rsidR="00191691">
        <w:rPr>
          <w:rFonts w:ascii="Times New Roman" w:hAnsi="Times New Roman" w:cs="Times New Roman"/>
          <w:sz w:val="24"/>
          <w:szCs w:val="24"/>
        </w:rPr>
        <w:t>raportimit financiar</w:t>
      </w:r>
      <w:r w:rsidR="00963774" w:rsidRPr="008D6D17">
        <w:rPr>
          <w:rFonts w:ascii="Times New Roman" w:hAnsi="Times New Roman" w:cs="Times New Roman"/>
          <w:sz w:val="24"/>
          <w:szCs w:val="24"/>
        </w:rPr>
        <w:t xml:space="preserve"> të detyrueshme për zbatim. Gjithashtu</w:t>
      </w:r>
      <w:r w:rsidR="00A01BB0">
        <w:rPr>
          <w:rFonts w:ascii="Times New Roman" w:hAnsi="Times New Roman" w:cs="Times New Roman"/>
          <w:sz w:val="24"/>
          <w:szCs w:val="24"/>
          <w:lang w:val="it-IT"/>
        </w:rPr>
        <w:t>,</w:t>
      </w:r>
      <w:r w:rsidR="00963774" w:rsidRPr="008D6D17">
        <w:rPr>
          <w:rFonts w:ascii="Times New Roman" w:hAnsi="Times New Roman" w:cs="Times New Roman"/>
          <w:sz w:val="24"/>
          <w:szCs w:val="24"/>
        </w:rPr>
        <w:t xml:space="preserve"> ka të drejtën të publikojë edhe materiale të tjera, jo të detyrueshme për zbatim, me karakter dhe qëllim informues, në funksion të mbajtjes së kontabilitetit dhe hartimit të pasq</w:t>
      </w:r>
      <w:r w:rsidR="00483722">
        <w:rPr>
          <w:rFonts w:ascii="Times New Roman" w:hAnsi="Times New Roman" w:cs="Times New Roman"/>
          <w:sz w:val="24"/>
          <w:szCs w:val="24"/>
        </w:rPr>
        <w:t>yrave financiare;</w:t>
      </w:r>
    </w:p>
    <w:p w14:paraId="6CEF0B76" w14:textId="77777777" w:rsidR="00325B27" w:rsidRPr="00325B27" w:rsidRDefault="00A62A2B" w:rsidP="00B9591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rPr>
        <w:t>ë</w:t>
      </w:r>
      <w:r w:rsidR="00325B27" w:rsidRPr="00A62A2B">
        <w:rPr>
          <w:rFonts w:ascii="Times New Roman" w:hAnsi="Times New Roman" w:cs="Times New Roman"/>
          <w:sz w:val="24"/>
          <w:szCs w:val="24"/>
          <w:lang w:val="it-IT"/>
        </w:rPr>
        <w:t>) të botojë standardet kombëtare të kontabilitetit dhe materiale të tjera jo të detyrueshme për zbatim në lidhje me këto standarde;</w:t>
      </w:r>
    </w:p>
    <w:p w14:paraId="2997B26B" w14:textId="77777777" w:rsidR="00963774" w:rsidRPr="008D6D17" w:rsidRDefault="00A62A2B"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f</w:t>
      </w:r>
      <w:r w:rsidR="009D5F5E">
        <w:rPr>
          <w:rFonts w:ascii="Times New Roman" w:hAnsi="Times New Roman" w:cs="Times New Roman"/>
          <w:sz w:val="24"/>
          <w:szCs w:val="24"/>
          <w:lang w:val="it-IT"/>
        </w:rPr>
        <w:t xml:space="preserve">) </w:t>
      </w:r>
      <w:r w:rsidR="00963774" w:rsidRPr="008D6D17">
        <w:rPr>
          <w:rFonts w:ascii="Times New Roman" w:hAnsi="Times New Roman" w:cs="Times New Roman"/>
          <w:sz w:val="24"/>
          <w:szCs w:val="24"/>
        </w:rPr>
        <w:t>të monitorojë zbatimin e standardeve të kontabilitetit dhe raportimit financiar;</w:t>
      </w:r>
    </w:p>
    <w:p w14:paraId="3BA472C9" w14:textId="77777777" w:rsidR="00963774" w:rsidRPr="008D6D17" w:rsidRDefault="00A62A2B"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g</w:t>
      </w:r>
      <w:r w:rsidR="009D5F5E">
        <w:rPr>
          <w:rFonts w:ascii="Times New Roman" w:hAnsi="Times New Roman" w:cs="Times New Roman"/>
          <w:sz w:val="24"/>
          <w:szCs w:val="24"/>
          <w:lang w:val="it-IT"/>
        </w:rPr>
        <w:t xml:space="preserve">) </w:t>
      </w:r>
      <w:r w:rsidR="00963774" w:rsidRPr="008D6D17">
        <w:rPr>
          <w:rFonts w:ascii="Times New Roman" w:hAnsi="Times New Roman" w:cs="Times New Roman"/>
          <w:sz w:val="24"/>
          <w:szCs w:val="24"/>
        </w:rPr>
        <w:t>të organizojë tryeza të rrumbullakëta, seminare, konferenca dhe të tjera të ngjashme me to, me qëllim rritjen e transparencës përmes përfshirjes së palëve të interesit në procesin e përmirësimit të raportimit financiar, informimin e palëve të interesit për zhvillimet në këtë fushë si dhe nxitjen e zbatimit korrekt të SKK / SNRF-ve nga njësitë ekonomike.</w:t>
      </w:r>
    </w:p>
    <w:p w14:paraId="2ED4608A" w14:textId="77777777" w:rsidR="009D5F5E" w:rsidRDefault="009D5F5E" w:rsidP="00B95918">
      <w:pPr>
        <w:tabs>
          <w:tab w:val="left" w:pos="1453"/>
        </w:tabs>
        <w:spacing w:after="120" w:line="240" w:lineRule="auto"/>
        <w:jc w:val="both"/>
        <w:rPr>
          <w:rFonts w:ascii="Times New Roman" w:hAnsi="Times New Roman" w:cs="Times New Roman"/>
          <w:sz w:val="24"/>
          <w:szCs w:val="24"/>
        </w:rPr>
      </w:pPr>
    </w:p>
    <w:p w14:paraId="2488479B" w14:textId="4A5266E7" w:rsidR="00963774" w:rsidRPr="008D6D17" w:rsidRDefault="00483722" w:rsidP="009D5F5E">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Neni 2</w:t>
      </w:r>
      <w:r w:rsidR="004329AE">
        <w:rPr>
          <w:rFonts w:ascii="Times New Roman" w:hAnsi="Times New Roman" w:cs="Times New Roman"/>
          <w:sz w:val="24"/>
          <w:szCs w:val="24"/>
          <w:lang w:val="en-US"/>
        </w:rPr>
        <w:t>3</w:t>
      </w:r>
    </w:p>
    <w:p w14:paraId="1B2FC500" w14:textId="77777777" w:rsidR="00963774" w:rsidRPr="009D5F5E" w:rsidRDefault="00483722" w:rsidP="009D5F5E">
      <w:pPr>
        <w:tabs>
          <w:tab w:val="left" w:pos="1453"/>
        </w:tabs>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Përbërja dhe mandati</w:t>
      </w:r>
    </w:p>
    <w:p w14:paraId="12A5539D" w14:textId="77777777" w:rsidR="00963774" w:rsidRPr="009D5F5E" w:rsidRDefault="009D5F5E" w:rsidP="009D5F5E">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1.</w:t>
      </w:r>
      <w:r w:rsidR="00963774" w:rsidRPr="009D5F5E">
        <w:rPr>
          <w:rFonts w:ascii="Times New Roman" w:hAnsi="Times New Roman" w:cs="Times New Roman"/>
          <w:sz w:val="24"/>
          <w:szCs w:val="24"/>
        </w:rPr>
        <w:t xml:space="preserve">Këshilli Kombëtar i Kontabilitetit përbëhet nga </w:t>
      </w:r>
      <w:r w:rsidR="009A3388">
        <w:rPr>
          <w:rFonts w:ascii="Times New Roman" w:hAnsi="Times New Roman" w:cs="Times New Roman"/>
          <w:sz w:val="24"/>
          <w:szCs w:val="24"/>
          <w:lang w:val="en-US"/>
        </w:rPr>
        <w:t>7</w:t>
      </w:r>
      <w:r w:rsidR="00963774" w:rsidRPr="009D5F5E">
        <w:rPr>
          <w:rFonts w:ascii="Times New Roman" w:hAnsi="Times New Roman" w:cs="Times New Roman"/>
          <w:sz w:val="24"/>
          <w:szCs w:val="24"/>
        </w:rPr>
        <w:t xml:space="preserve"> anëtarë, prej të cilëve:</w:t>
      </w:r>
    </w:p>
    <w:p w14:paraId="6B8573DE" w14:textId="70E28B86" w:rsidR="00963774" w:rsidRPr="00513973" w:rsidRDefault="009D5F5E"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a) </w:t>
      </w:r>
      <w:r w:rsidR="00B428DA" w:rsidRPr="00513973">
        <w:rPr>
          <w:rFonts w:ascii="Times New Roman" w:hAnsi="Times New Roman" w:cs="Times New Roman"/>
          <w:sz w:val="24"/>
          <w:szCs w:val="24"/>
          <w:lang w:val="it-IT"/>
        </w:rPr>
        <w:t>nj</w:t>
      </w:r>
      <w:r w:rsidR="005E1245" w:rsidRPr="00513973">
        <w:rPr>
          <w:rFonts w:ascii="Times New Roman" w:hAnsi="Times New Roman" w:cs="Times New Roman"/>
          <w:sz w:val="24"/>
          <w:szCs w:val="24"/>
          <w:lang w:val="it-IT"/>
        </w:rPr>
        <w:t>ë</w:t>
      </w:r>
      <w:r w:rsidR="00963774" w:rsidRPr="00513973">
        <w:rPr>
          <w:rFonts w:ascii="Times New Roman" w:hAnsi="Times New Roman" w:cs="Times New Roman"/>
          <w:sz w:val="24"/>
          <w:szCs w:val="24"/>
        </w:rPr>
        <w:t xml:space="preserve"> anëtar propozohe</w:t>
      </w:r>
      <w:r w:rsidR="00B428DA" w:rsidRPr="00513973">
        <w:rPr>
          <w:rFonts w:ascii="Times New Roman" w:hAnsi="Times New Roman" w:cs="Times New Roman"/>
          <w:sz w:val="24"/>
          <w:szCs w:val="24"/>
          <w:lang w:val="it-IT"/>
        </w:rPr>
        <w:t>t</w:t>
      </w:r>
      <w:r w:rsidR="00963774" w:rsidRPr="00513973">
        <w:rPr>
          <w:rFonts w:ascii="Times New Roman" w:hAnsi="Times New Roman" w:cs="Times New Roman"/>
          <w:sz w:val="24"/>
          <w:szCs w:val="24"/>
        </w:rPr>
        <w:t xml:space="preserve"> nga organizatat e profesioneve të lira kontabël</w:t>
      </w:r>
      <w:r w:rsidR="004329AE">
        <w:rPr>
          <w:rFonts w:ascii="Times New Roman" w:hAnsi="Times New Roman" w:cs="Times New Roman"/>
          <w:sz w:val="24"/>
          <w:szCs w:val="24"/>
          <w:lang w:val="it-IT"/>
        </w:rPr>
        <w:t>;</w:t>
      </w:r>
    </w:p>
    <w:p w14:paraId="79BAF093" w14:textId="2A547A63" w:rsidR="00963774" w:rsidRPr="00513973" w:rsidRDefault="009D5F5E" w:rsidP="00B95918">
      <w:pPr>
        <w:tabs>
          <w:tab w:val="left" w:pos="1453"/>
        </w:tabs>
        <w:spacing w:after="120" w:line="240" w:lineRule="auto"/>
        <w:jc w:val="both"/>
        <w:rPr>
          <w:rFonts w:ascii="Times New Roman" w:hAnsi="Times New Roman" w:cs="Times New Roman"/>
          <w:sz w:val="24"/>
          <w:szCs w:val="24"/>
        </w:rPr>
      </w:pPr>
      <w:r w:rsidRPr="00513973">
        <w:rPr>
          <w:rFonts w:ascii="Times New Roman" w:hAnsi="Times New Roman" w:cs="Times New Roman"/>
          <w:sz w:val="24"/>
          <w:szCs w:val="24"/>
          <w:lang w:val="it-IT"/>
        </w:rPr>
        <w:t xml:space="preserve">b) </w:t>
      </w:r>
      <w:r w:rsidR="00B428DA" w:rsidRPr="00513973">
        <w:rPr>
          <w:rFonts w:ascii="Times New Roman" w:hAnsi="Times New Roman" w:cs="Times New Roman"/>
          <w:sz w:val="24"/>
          <w:szCs w:val="24"/>
          <w:lang w:val="it-IT"/>
        </w:rPr>
        <w:t>nj</w:t>
      </w:r>
      <w:r w:rsidR="005E1245" w:rsidRPr="00513973">
        <w:rPr>
          <w:rFonts w:ascii="Times New Roman" w:hAnsi="Times New Roman" w:cs="Times New Roman"/>
          <w:sz w:val="24"/>
          <w:szCs w:val="24"/>
          <w:lang w:val="it-IT"/>
        </w:rPr>
        <w:t>ë</w:t>
      </w:r>
      <w:r w:rsidR="00B428DA" w:rsidRPr="00513973">
        <w:rPr>
          <w:rFonts w:ascii="Times New Roman" w:hAnsi="Times New Roman" w:cs="Times New Roman"/>
          <w:sz w:val="24"/>
          <w:szCs w:val="24"/>
          <w:lang w:val="it-IT"/>
        </w:rPr>
        <w:t xml:space="preserve"> an</w:t>
      </w:r>
      <w:r w:rsidR="005E1245" w:rsidRPr="00513973">
        <w:rPr>
          <w:rFonts w:ascii="Times New Roman" w:hAnsi="Times New Roman" w:cs="Times New Roman"/>
          <w:sz w:val="24"/>
          <w:szCs w:val="24"/>
          <w:lang w:val="it-IT"/>
        </w:rPr>
        <w:t>ë</w:t>
      </w:r>
      <w:r w:rsidR="00B428DA" w:rsidRPr="00513973">
        <w:rPr>
          <w:rFonts w:ascii="Times New Roman" w:hAnsi="Times New Roman" w:cs="Times New Roman"/>
          <w:sz w:val="24"/>
          <w:szCs w:val="24"/>
          <w:lang w:val="it-IT"/>
        </w:rPr>
        <w:t>tar propozohet</w:t>
      </w:r>
      <w:r w:rsidR="00A01BB0">
        <w:rPr>
          <w:rFonts w:ascii="Times New Roman" w:hAnsi="Times New Roman" w:cs="Times New Roman"/>
          <w:sz w:val="24"/>
          <w:szCs w:val="24"/>
          <w:lang w:val="it-IT"/>
        </w:rPr>
        <w:t xml:space="preserve"> nga organizatat e profesion</w:t>
      </w:r>
      <w:r w:rsidR="007965F4">
        <w:rPr>
          <w:rFonts w:ascii="Times New Roman" w:hAnsi="Times New Roman" w:cs="Times New Roman"/>
          <w:sz w:val="24"/>
          <w:szCs w:val="24"/>
          <w:lang w:val="it-IT"/>
        </w:rPr>
        <w:t>ale e aud</w:t>
      </w:r>
      <w:r w:rsidR="00A01BB0">
        <w:rPr>
          <w:rFonts w:ascii="Times New Roman" w:hAnsi="Times New Roman" w:cs="Times New Roman"/>
          <w:sz w:val="24"/>
          <w:szCs w:val="24"/>
          <w:lang w:val="it-IT"/>
        </w:rPr>
        <w:t>i</w:t>
      </w:r>
      <w:r w:rsidR="007965F4">
        <w:rPr>
          <w:rFonts w:ascii="Times New Roman" w:hAnsi="Times New Roman" w:cs="Times New Roman"/>
          <w:sz w:val="24"/>
          <w:szCs w:val="24"/>
          <w:lang w:val="it-IT"/>
        </w:rPr>
        <w:t>t</w:t>
      </w:r>
      <w:r w:rsidR="00A01BB0">
        <w:rPr>
          <w:rFonts w:ascii="Times New Roman" w:hAnsi="Times New Roman" w:cs="Times New Roman"/>
          <w:sz w:val="24"/>
          <w:szCs w:val="24"/>
          <w:lang w:val="it-IT"/>
        </w:rPr>
        <w:t>uesve ligjorë;</w:t>
      </w:r>
    </w:p>
    <w:p w14:paraId="13AC2B05" w14:textId="7EADF305" w:rsidR="00963774" w:rsidRDefault="009D5F5E" w:rsidP="00B95918">
      <w:pPr>
        <w:tabs>
          <w:tab w:val="left" w:pos="1453"/>
        </w:tabs>
        <w:spacing w:after="120" w:line="240" w:lineRule="auto"/>
        <w:jc w:val="both"/>
        <w:rPr>
          <w:rFonts w:ascii="Times New Roman" w:hAnsi="Times New Roman" w:cs="Times New Roman"/>
          <w:sz w:val="24"/>
          <w:szCs w:val="24"/>
        </w:rPr>
      </w:pPr>
      <w:r w:rsidRPr="00513973">
        <w:rPr>
          <w:rFonts w:ascii="Times New Roman" w:hAnsi="Times New Roman" w:cs="Times New Roman"/>
          <w:sz w:val="24"/>
          <w:szCs w:val="24"/>
          <w:lang w:val="it-IT"/>
        </w:rPr>
        <w:t xml:space="preserve">c) </w:t>
      </w:r>
      <w:r w:rsidR="005E1245" w:rsidRPr="00513973">
        <w:rPr>
          <w:rFonts w:ascii="Times New Roman" w:hAnsi="Times New Roman" w:cs="Times New Roman"/>
          <w:sz w:val="24"/>
          <w:szCs w:val="24"/>
          <w:lang w:val="en-US"/>
        </w:rPr>
        <w:t xml:space="preserve">një </w:t>
      </w:r>
      <w:r w:rsidR="00963774" w:rsidRPr="00513973">
        <w:rPr>
          <w:rFonts w:ascii="Times New Roman" w:hAnsi="Times New Roman" w:cs="Times New Roman"/>
          <w:sz w:val="24"/>
          <w:szCs w:val="24"/>
        </w:rPr>
        <w:t>anëtar propozohe</w:t>
      </w:r>
      <w:r w:rsidR="004329AE">
        <w:rPr>
          <w:rFonts w:ascii="Times New Roman" w:hAnsi="Times New Roman" w:cs="Times New Roman"/>
          <w:sz w:val="24"/>
          <w:szCs w:val="24"/>
          <w:lang w:val="en-US"/>
        </w:rPr>
        <w:t>t</w:t>
      </w:r>
      <w:r w:rsidR="00963774" w:rsidRPr="00513973">
        <w:rPr>
          <w:rFonts w:ascii="Times New Roman" w:hAnsi="Times New Roman" w:cs="Times New Roman"/>
          <w:sz w:val="24"/>
          <w:szCs w:val="24"/>
        </w:rPr>
        <w:t xml:space="preserve"> nga Dhomat e Tregtisë (përfaqësues të njësive ekonomike të mëdha ose njësive </w:t>
      </w:r>
      <w:r w:rsidR="00963774" w:rsidRPr="008D6D17">
        <w:rPr>
          <w:rFonts w:ascii="Times New Roman" w:hAnsi="Times New Roman" w:cs="Times New Roman"/>
          <w:sz w:val="24"/>
          <w:szCs w:val="24"/>
        </w:rPr>
        <w:t>ekonomike me interes publik);</w:t>
      </w:r>
    </w:p>
    <w:p w14:paraId="4EFB1CC8" w14:textId="77777777" w:rsidR="005E1245" w:rsidRPr="005E1245" w:rsidRDefault="005E1245" w:rsidP="00B95918">
      <w:pPr>
        <w:tabs>
          <w:tab w:val="left" w:pos="1453"/>
        </w:tabs>
        <w:spacing w:after="120" w:line="240" w:lineRule="auto"/>
        <w:jc w:val="both"/>
        <w:rPr>
          <w:rFonts w:ascii="Times New Roman" w:hAnsi="Times New Roman" w:cs="Times New Roman"/>
          <w:sz w:val="24"/>
          <w:szCs w:val="24"/>
          <w:lang w:val="it-IT"/>
        </w:rPr>
      </w:pPr>
      <w:r w:rsidRPr="005E1245">
        <w:rPr>
          <w:rFonts w:ascii="Times New Roman" w:hAnsi="Times New Roman" w:cs="Times New Roman"/>
          <w:sz w:val="24"/>
          <w:szCs w:val="24"/>
        </w:rPr>
        <w:t>ç</w:t>
      </w:r>
      <w:r w:rsidRPr="005E1245">
        <w:rPr>
          <w:rFonts w:ascii="Times New Roman" w:hAnsi="Times New Roman" w:cs="Times New Roman"/>
          <w:sz w:val="24"/>
          <w:szCs w:val="24"/>
          <w:lang w:val="it-IT"/>
        </w:rPr>
        <w:t>) nj</w:t>
      </w:r>
      <w:r>
        <w:rPr>
          <w:rFonts w:ascii="Times New Roman" w:hAnsi="Times New Roman" w:cs="Times New Roman"/>
          <w:sz w:val="24"/>
          <w:szCs w:val="24"/>
          <w:lang w:val="it-IT"/>
        </w:rPr>
        <w:t>ë</w:t>
      </w:r>
      <w:r w:rsidRPr="005E1245">
        <w:rPr>
          <w:rFonts w:ascii="Times New Roman" w:hAnsi="Times New Roman" w:cs="Times New Roman"/>
          <w:sz w:val="24"/>
          <w:szCs w:val="24"/>
          <w:lang w:val="it-IT"/>
        </w:rPr>
        <w:t xml:space="preserve"> an</w:t>
      </w:r>
      <w:r>
        <w:rPr>
          <w:rFonts w:ascii="Times New Roman" w:hAnsi="Times New Roman" w:cs="Times New Roman"/>
          <w:sz w:val="24"/>
          <w:szCs w:val="24"/>
          <w:lang w:val="it-IT"/>
        </w:rPr>
        <w:t>ë</w:t>
      </w:r>
      <w:r w:rsidRPr="005E1245">
        <w:rPr>
          <w:rFonts w:ascii="Times New Roman" w:hAnsi="Times New Roman" w:cs="Times New Roman"/>
          <w:sz w:val="24"/>
          <w:szCs w:val="24"/>
          <w:lang w:val="it-IT"/>
        </w:rPr>
        <w:t>tar propozohet nga shoqata e bankave;</w:t>
      </w:r>
    </w:p>
    <w:p w14:paraId="128C06D1" w14:textId="77777777" w:rsidR="00963774" w:rsidRPr="008D6D17" w:rsidRDefault="005E1245" w:rsidP="00B95918">
      <w:pPr>
        <w:tabs>
          <w:tab w:val="left" w:pos="1453"/>
        </w:tabs>
        <w:spacing w:after="120" w:line="240" w:lineRule="auto"/>
        <w:jc w:val="both"/>
        <w:rPr>
          <w:rFonts w:ascii="Times New Roman" w:hAnsi="Times New Roman" w:cs="Times New Roman"/>
          <w:sz w:val="24"/>
          <w:szCs w:val="24"/>
        </w:rPr>
      </w:pPr>
      <w:r w:rsidRPr="005E1245">
        <w:rPr>
          <w:rFonts w:ascii="Times New Roman" w:hAnsi="Times New Roman" w:cs="Times New Roman"/>
          <w:sz w:val="24"/>
          <w:szCs w:val="24"/>
          <w:lang w:val="it-IT"/>
        </w:rPr>
        <w:t>d</w:t>
      </w:r>
      <w:r w:rsidR="00F7277C">
        <w:rPr>
          <w:rFonts w:ascii="Times New Roman" w:hAnsi="Times New Roman" w:cs="Times New Roman"/>
          <w:sz w:val="24"/>
          <w:szCs w:val="24"/>
          <w:lang w:val="it-IT"/>
        </w:rPr>
        <w:t xml:space="preserve">) </w:t>
      </w:r>
      <w:r w:rsidR="00963774" w:rsidRPr="005E1245">
        <w:rPr>
          <w:rFonts w:ascii="Times New Roman" w:hAnsi="Times New Roman" w:cs="Times New Roman"/>
          <w:sz w:val="24"/>
          <w:szCs w:val="24"/>
        </w:rPr>
        <w:t xml:space="preserve">tre </w:t>
      </w:r>
      <w:r w:rsidR="00963774" w:rsidRPr="008D6D17">
        <w:rPr>
          <w:rFonts w:ascii="Times New Roman" w:hAnsi="Times New Roman" w:cs="Times New Roman"/>
          <w:sz w:val="24"/>
          <w:szCs w:val="24"/>
        </w:rPr>
        <w:t>anëtarë propozohen nga Ministria e Financave</w:t>
      </w:r>
      <w:r w:rsidRPr="005E1245">
        <w:rPr>
          <w:rFonts w:ascii="Times New Roman" w:hAnsi="Times New Roman" w:cs="Times New Roman"/>
          <w:sz w:val="24"/>
          <w:szCs w:val="24"/>
          <w:lang w:val="it-IT"/>
        </w:rPr>
        <w:t>, prej t</w:t>
      </w:r>
      <w:r>
        <w:rPr>
          <w:rFonts w:ascii="Times New Roman" w:hAnsi="Times New Roman" w:cs="Times New Roman"/>
          <w:sz w:val="24"/>
          <w:szCs w:val="24"/>
          <w:lang w:val="it-IT"/>
        </w:rPr>
        <w:t>ë</w:t>
      </w:r>
      <w:r w:rsidRPr="005E1245">
        <w:rPr>
          <w:rFonts w:ascii="Times New Roman" w:hAnsi="Times New Roman" w:cs="Times New Roman"/>
          <w:sz w:val="24"/>
          <w:szCs w:val="24"/>
          <w:lang w:val="it-IT"/>
        </w:rPr>
        <w:t xml:space="preserve"> cil</w:t>
      </w:r>
      <w:r>
        <w:rPr>
          <w:rFonts w:ascii="Times New Roman" w:hAnsi="Times New Roman" w:cs="Times New Roman"/>
          <w:sz w:val="24"/>
          <w:szCs w:val="24"/>
          <w:lang w:val="it-IT"/>
        </w:rPr>
        <w:t>ë</w:t>
      </w:r>
      <w:r w:rsidRPr="005E1245">
        <w:rPr>
          <w:rFonts w:ascii="Times New Roman" w:hAnsi="Times New Roman" w:cs="Times New Roman"/>
          <w:sz w:val="24"/>
          <w:szCs w:val="24"/>
          <w:lang w:val="it-IT"/>
        </w:rPr>
        <w:t>ve nj</w:t>
      </w:r>
      <w:r>
        <w:rPr>
          <w:rFonts w:ascii="Times New Roman" w:hAnsi="Times New Roman" w:cs="Times New Roman"/>
          <w:sz w:val="24"/>
          <w:szCs w:val="24"/>
          <w:lang w:val="it-IT"/>
        </w:rPr>
        <w:t>ëri nga Drejtoria e Përgjithshme e T</w:t>
      </w:r>
      <w:r w:rsidRPr="005E1245">
        <w:rPr>
          <w:rFonts w:ascii="Times New Roman" w:hAnsi="Times New Roman" w:cs="Times New Roman"/>
          <w:sz w:val="24"/>
          <w:szCs w:val="24"/>
          <w:lang w:val="it-IT"/>
        </w:rPr>
        <w:t>atimeve</w:t>
      </w:r>
      <w:r w:rsidR="00963774" w:rsidRPr="008D6D17">
        <w:rPr>
          <w:rFonts w:ascii="Times New Roman" w:hAnsi="Times New Roman" w:cs="Times New Roman"/>
          <w:sz w:val="24"/>
          <w:szCs w:val="24"/>
        </w:rPr>
        <w:t>;</w:t>
      </w:r>
    </w:p>
    <w:p w14:paraId="20EE3175" w14:textId="2D20A4D2" w:rsidR="00963774" w:rsidRPr="008D6D17" w:rsidRDefault="009D5F5E"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2. </w:t>
      </w:r>
      <w:r w:rsidR="00963774" w:rsidRPr="008D6D17">
        <w:rPr>
          <w:rFonts w:ascii="Times New Roman" w:hAnsi="Times New Roman" w:cs="Times New Roman"/>
          <w:sz w:val="24"/>
          <w:szCs w:val="24"/>
        </w:rPr>
        <w:t xml:space="preserve">Anëtarët e Këshillit Kombëtar të Kontabilitetit mandatohen me </w:t>
      </w:r>
      <w:r w:rsidR="000C23A6">
        <w:rPr>
          <w:rFonts w:ascii="Times New Roman" w:hAnsi="Times New Roman" w:cs="Times New Roman"/>
          <w:sz w:val="24"/>
          <w:szCs w:val="24"/>
          <w:lang w:val="it-IT"/>
        </w:rPr>
        <w:t>Urdh</w:t>
      </w:r>
      <w:r w:rsidR="00F61883">
        <w:rPr>
          <w:rFonts w:ascii="Times New Roman" w:hAnsi="Times New Roman" w:cs="Times New Roman"/>
          <w:sz w:val="24"/>
          <w:szCs w:val="24"/>
          <w:lang w:val="it-IT"/>
        </w:rPr>
        <w:t>ë</w:t>
      </w:r>
      <w:r w:rsidR="000C23A6">
        <w:rPr>
          <w:rFonts w:ascii="Times New Roman" w:hAnsi="Times New Roman" w:cs="Times New Roman"/>
          <w:sz w:val="24"/>
          <w:szCs w:val="24"/>
          <w:lang w:val="it-IT"/>
        </w:rPr>
        <w:t xml:space="preserve">r </w:t>
      </w:r>
      <w:r w:rsidR="00963774" w:rsidRPr="008D6D17">
        <w:rPr>
          <w:rFonts w:ascii="Times New Roman" w:hAnsi="Times New Roman" w:cs="Times New Roman"/>
          <w:sz w:val="24"/>
          <w:szCs w:val="24"/>
        </w:rPr>
        <w:t>të</w:t>
      </w:r>
      <w:r w:rsidR="000C23A6">
        <w:rPr>
          <w:rFonts w:ascii="Times New Roman" w:hAnsi="Times New Roman" w:cs="Times New Roman"/>
          <w:sz w:val="24"/>
          <w:szCs w:val="24"/>
          <w:lang w:val="it-IT"/>
        </w:rPr>
        <w:t xml:space="preserve"> Ministri</w:t>
      </w:r>
      <w:r w:rsidR="004329AE">
        <w:rPr>
          <w:rFonts w:ascii="Times New Roman" w:hAnsi="Times New Roman" w:cs="Times New Roman"/>
          <w:sz w:val="24"/>
          <w:szCs w:val="24"/>
          <w:lang w:val="it-IT"/>
        </w:rPr>
        <w:t xml:space="preserve">t </w:t>
      </w:r>
      <w:r w:rsidR="00673ED0">
        <w:rPr>
          <w:rFonts w:ascii="Times New Roman" w:hAnsi="Times New Roman" w:cs="Times New Roman"/>
          <w:sz w:val="24"/>
          <w:szCs w:val="24"/>
          <w:lang w:val="it-IT"/>
        </w:rPr>
        <w:t xml:space="preserve">të </w:t>
      </w:r>
      <w:r w:rsidR="00A01BB0">
        <w:rPr>
          <w:rFonts w:ascii="Times New Roman" w:hAnsi="Times New Roman" w:cs="Times New Roman"/>
          <w:sz w:val="24"/>
          <w:szCs w:val="24"/>
          <w:lang w:val="it-IT"/>
        </w:rPr>
        <w:t>Fina</w:t>
      </w:r>
      <w:r w:rsidR="000C23A6">
        <w:rPr>
          <w:rFonts w:ascii="Times New Roman" w:hAnsi="Times New Roman" w:cs="Times New Roman"/>
          <w:sz w:val="24"/>
          <w:szCs w:val="24"/>
          <w:lang w:val="it-IT"/>
        </w:rPr>
        <w:t>ncave</w:t>
      </w:r>
      <w:r w:rsidR="00963774" w:rsidRPr="008D6D17">
        <w:rPr>
          <w:rFonts w:ascii="Times New Roman" w:hAnsi="Times New Roman" w:cs="Times New Roman"/>
          <w:sz w:val="24"/>
          <w:szCs w:val="24"/>
        </w:rPr>
        <w:t>.</w:t>
      </w:r>
    </w:p>
    <w:p w14:paraId="6CEC0B73" w14:textId="77777777" w:rsidR="002B3C20" w:rsidRDefault="00F7277C"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3. </w:t>
      </w:r>
      <w:r w:rsidR="00963774" w:rsidRPr="008D6D17">
        <w:rPr>
          <w:rFonts w:ascii="Times New Roman" w:hAnsi="Times New Roman" w:cs="Times New Roman"/>
          <w:sz w:val="24"/>
          <w:szCs w:val="24"/>
        </w:rPr>
        <w:t xml:space="preserve">Anëtarët e Këshillit Kombëtar të Kontabilitetit kanë mandat 4-vjeçar dhe mund të rimandatohen vetëm një herë me miratimin e </w:t>
      </w:r>
      <w:r w:rsidR="001F2E6F">
        <w:rPr>
          <w:rFonts w:ascii="Times New Roman" w:hAnsi="Times New Roman" w:cs="Times New Roman"/>
          <w:sz w:val="24"/>
          <w:szCs w:val="24"/>
          <w:lang w:val="it-IT"/>
        </w:rPr>
        <w:t>M</w:t>
      </w:r>
      <w:r w:rsidR="005F43A8">
        <w:rPr>
          <w:rFonts w:ascii="Times New Roman" w:hAnsi="Times New Roman" w:cs="Times New Roman"/>
          <w:sz w:val="24"/>
          <w:szCs w:val="24"/>
          <w:lang w:val="it-IT"/>
        </w:rPr>
        <w:t>inistrit t</w:t>
      </w:r>
      <w:r w:rsidR="00885A0F">
        <w:rPr>
          <w:rFonts w:ascii="Times New Roman" w:hAnsi="Times New Roman" w:cs="Times New Roman"/>
          <w:sz w:val="24"/>
          <w:szCs w:val="24"/>
          <w:lang w:val="it-IT"/>
        </w:rPr>
        <w:t>ë</w:t>
      </w:r>
      <w:r w:rsidR="00673ED0">
        <w:rPr>
          <w:rFonts w:ascii="Times New Roman" w:hAnsi="Times New Roman" w:cs="Times New Roman"/>
          <w:sz w:val="24"/>
          <w:szCs w:val="24"/>
          <w:lang w:val="it-IT"/>
        </w:rPr>
        <w:t xml:space="preserve"> </w:t>
      </w:r>
      <w:r w:rsidR="001F2E6F">
        <w:rPr>
          <w:rFonts w:ascii="Times New Roman" w:hAnsi="Times New Roman" w:cs="Times New Roman"/>
          <w:sz w:val="24"/>
          <w:szCs w:val="24"/>
          <w:lang w:val="it-IT"/>
        </w:rPr>
        <w:t>F</w:t>
      </w:r>
      <w:r w:rsidR="005F43A8">
        <w:rPr>
          <w:rFonts w:ascii="Times New Roman" w:hAnsi="Times New Roman" w:cs="Times New Roman"/>
          <w:sz w:val="24"/>
          <w:szCs w:val="24"/>
          <w:lang w:val="it-IT"/>
        </w:rPr>
        <w:t>inancave</w:t>
      </w:r>
      <w:r w:rsidR="00963774" w:rsidRPr="008D6D17">
        <w:rPr>
          <w:rFonts w:ascii="Times New Roman" w:hAnsi="Times New Roman" w:cs="Times New Roman"/>
          <w:sz w:val="24"/>
          <w:szCs w:val="24"/>
        </w:rPr>
        <w:t xml:space="preserve">. </w:t>
      </w:r>
    </w:p>
    <w:p w14:paraId="36803297" w14:textId="43EE7A46" w:rsidR="00963774" w:rsidRPr="008D6D17" w:rsidRDefault="00F7277C"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4. </w:t>
      </w:r>
      <w:r w:rsidR="00963774" w:rsidRPr="008D6D17">
        <w:rPr>
          <w:rFonts w:ascii="Times New Roman" w:hAnsi="Times New Roman" w:cs="Times New Roman"/>
          <w:sz w:val="24"/>
          <w:szCs w:val="24"/>
        </w:rPr>
        <w:t>Kandidatët për anëtarë të Këshillit Kombëtar të Kontabilitetit duhet</w:t>
      </w:r>
      <w:r w:rsidR="00191691">
        <w:rPr>
          <w:rFonts w:ascii="Times New Roman" w:hAnsi="Times New Roman" w:cs="Times New Roman"/>
          <w:sz w:val="24"/>
          <w:szCs w:val="24"/>
          <w:lang w:val="it-IT"/>
        </w:rPr>
        <w:t xml:space="preserve"> t</w:t>
      </w:r>
      <w:r w:rsidR="00760C0C">
        <w:rPr>
          <w:rFonts w:ascii="Times New Roman" w:hAnsi="Times New Roman" w:cs="Times New Roman"/>
          <w:sz w:val="24"/>
          <w:szCs w:val="24"/>
          <w:lang w:val="it-IT"/>
        </w:rPr>
        <w:t>ë</w:t>
      </w:r>
      <w:r w:rsidR="00191691">
        <w:rPr>
          <w:rFonts w:ascii="Times New Roman" w:hAnsi="Times New Roman" w:cs="Times New Roman"/>
          <w:sz w:val="24"/>
          <w:szCs w:val="24"/>
          <w:lang w:val="it-IT"/>
        </w:rPr>
        <w:t xml:space="preserve"> jen</w:t>
      </w:r>
      <w:r w:rsidR="00760C0C">
        <w:rPr>
          <w:rFonts w:ascii="Times New Roman" w:hAnsi="Times New Roman" w:cs="Times New Roman"/>
          <w:sz w:val="24"/>
          <w:szCs w:val="24"/>
          <w:lang w:val="it-IT"/>
        </w:rPr>
        <w:t>ë</w:t>
      </w:r>
      <w:r w:rsidR="00191691">
        <w:rPr>
          <w:rFonts w:ascii="Times New Roman" w:hAnsi="Times New Roman" w:cs="Times New Roman"/>
          <w:sz w:val="24"/>
          <w:szCs w:val="24"/>
          <w:lang w:val="it-IT"/>
        </w:rPr>
        <w:t xml:space="preserve"> persona me ed</w:t>
      </w:r>
      <w:r w:rsidR="00760C0C">
        <w:rPr>
          <w:rFonts w:ascii="Times New Roman" w:hAnsi="Times New Roman" w:cs="Times New Roman"/>
          <w:sz w:val="24"/>
          <w:szCs w:val="24"/>
          <w:lang w:val="it-IT"/>
        </w:rPr>
        <w:t>ukim në fushën e kontabilitetit</w:t>
      </w:r>
      <w:r w:rsidR="006C28C5">
        <w:rPr>
          <w:rFonts w:ascii="Times New Roman" w:hAnsi="Times New Roman" w:cs="Times New Roman"/>
          <w:sz w:val="24"/>
          <w:szCs w:val="24"/>
          <w:lang w:val="it-IT"/>
        </w:rPr>
        <w:t xml:space="preserve">, </w:t>
      </w:r>
      <w:r w:rsidR="006F4AEF">
        <w:rPr>
          <w:rFonts w:ascii="Times New Roman" w:hAnsi="Times New Roman" w:cs="Times New Roman"/>
          <w:sz w:val="24"/>
          <w:szCs w:val="24"/>
          <w:lang w:val="it-IT"/>
        </w:rPr>
        <w:t xml:space="preserve">si dhe të jenë </w:t>
      </w:r>
      <w:r w:rsidR="006C28C5">
        <w:rPr>
          <w:rFonts w:ascii="Times New Roman" w:hAnsi="Times New Roman" w:cs="Times New Roman"/>
          <w:sz w:val="24"/>
          <w:szCs w:val="24"/>
          <w:lang w:val="it-IT"/>
        </w:rPr>
        <w:t>special</w:t>
      </w:r>
      <w:r w:rsidR="006F4AEF">
        <w:rPr>
          <w:rFonts w:ascii="Times New Roman" w:hAnsi="Times New Roman" w:cs="Times New Roman"/>
          <w:sz w:val="24"/>
          <w:szCs w:val="24"/>
          <w:lang w:val="it-IT"/>
        </w:rPr>
        <w:t>i</w:t>
      </w:r>
      <w:r w:rsidR="006C28C5">
        <w:rPr>
          <w:rFonts w:ascii="Times New Roman" w:hAnsi="Times New Roman" w:cs="Times New Roman"/>
          <w:sz w:val="24"/>
          <w:szCs w:val="24"/>
          <w:lang w:val="it-IT"/>
        </w:rPr>
        <w:t>st</w:t>
      </w:r>
      <w:r w:rsidR="006F4AEF">
        <w:rPr>
          <w:rFonts w:ascii="Times New Roman" w:hAnsi="Times New Roman" w:cs="Times New Roman"/>
          <w:sz w:val="24"/>
          <w:szCs w:val="24"/>
          <w:lang w:val="it-IT"/>
        </w:rPr>
        <w:t>ë</w:t>
      </w:r>
      <w:r w:rsidR="006C28C5">
        <w:rPr>
          <w:rFonts w:ascii="Times New Roman" w:hAnsi="Times New Roman" w:cs="Times New Roman"/>
          <w:sz w:val="24"/>
          <w:szCs w:val="24"/>
          <w:lang w:val="it-IT"/>
        </w:rPr>
        <w:t xml:space="preserve"> kontabiliteti, ekspert</w:t>
      </w:r>
      <w:r w:rsidR="006F4AEF">
        <w:rPr>
          <w:rFonts w:ascii="Times New Roman" w:hAnsi="Times New Roman" w:cs="Times New Roman"/>
          <w:sz w:val="24"/>
          <w:szCs w:val="24"/>
          <w:lang w:val="it-IT"/>
        </w:rPr>
        <w:t>ë</w:t>
      </w:r>
      <w:r w:rsidR="006C28C5">
        <w:rPr>
          <w:rFonts w:ascii="Times New Roman" w:hAnsi="Times New Roman" w:cs="Times New Roman"/>
          <w:sz w:val="24"/>
          <w:szCs w:val="24"/>
          <w:lang w:val="it-IT"/>
        </w:rPr>
        <w:t xml:space="preserve"> n</w:t>
      </w:r>
      <w:r w:rsidR="006F4AEF">
        <w:rPr>
          <w:rFonts w:ascii="Times New Roman" w:hAnsi="Times New Roman" w:cs="Times New Roman"/>
          <w:sz w:val="24"/>
          <w:szCs w:val="24"/>
          <w:lang w:val="it-IT"/>
        </w:rPr>
        <w:t>ë</w:t>
      </w:r>
      <w:r w:rsidR="006C28C5">
        <w:rPr>
          <w:rFonts w:ascii="Times New Roman" w:hAnsi="Times New Roman" w:cs="Times New Roman"/>
          <w:sz w:val="24"/>
          <w:szCs w:val="24"/>
          <w:lang w:val="it-IT"/>
        </w:rPr>
        <w:t xml:space="preserve"> teorin</w:t>
      </w:r>
      <w:r w:rsidR="006F4AEF">
        <w:rPr>
          <w:rFonts w:ascii="Times New Roman" w:hAnsi="Times New Roman" w:cs="Times New Roman"/>
          <w:sz w:val="24"/>
          <w:szCs w:val="24"/>
          <w:lang w:val="it-IT"/>
        </w:rPr>
        <w:t>ë</w:t>
      </w:r>
      <w:r w:rsidR="006C28C5">
        <w:rPr>
          <w:rFonts w:ascii="Times New Roman" w:hAnsi="Times New Roman" w:cs="Times New Roman"/>
          <w:sz w:val="24"/>
          <w:szCs w:val="24"/>
          <w:lang w:val="it-IT"/>
        </w:rPr>
        <w:t xml:space="preserve"> e kontabilitetit ose praktikues n</w:t>
      </w:r>
      <w:r w:rsidR="006F4AEF">
        <w:rPr>
          <w:rFonts w:ascii="Times New Roman" w:hAnsi="Times New Roman" w:cs="Times New Roman"/>
          <w:sz w:val="24"/>
          <w:szCs w:val="24"/>
          <w:lang w:val="it-IT"/>
        </w:rPr>
        <w:t>ë</w:t>
      </w:r>
      <w:r w:rsidR="006C28C5">
        <w:rPr>
          <w:rFonts w:ascii="Times New Roman" w:hAnsi="Times New Roman" w:cs="Times New Roman"/>
          <w:sz w:val="24"/>
          <w:szCs w:val="24"/>
          <w:lang w:val="it-IT"/>
        </w:rPr>
        <w:t xml:space="preserve"> fush</w:t>
      </w:r>
      <w:r w:rsidR="006F4AEF">
        <w:rPr>
          <w:rFonts w:ascii="Times New Roman" w:hAnsi="Times New Roman" w:cs="Times New Roman"/>
          <w:sz w:val="24"/>
          <w:szCs w:val="24"/>
          <w:lang w:val="it-IT"/>
        </w:rPr>
        <w:t>ë</w:t>
      </w:r>
      <w:r w:rsidR="006C28C5">
        <w:rPr>
          <w:rFonts w:ascii="Times New Roman" w:hAnsi="Times New Roman" w:cs="Times New Roman"/>
          <w:sz w:val="24"/>
          <w:szCs w:val="24"/>
          <w:lang w:val="it-IT"/>
        </w:rPr>
        <w:t>n kontabili</w:t>
      </w:r>
      <w:r w:rsidR="006F4AEF">
        <w:rPr>
          <w:rFonts w:ascii="Times New Roman" w:hAnsi="Times New Roman" w:cs="Times New Roman"/>
          <w:sz w:val="24"/>
          <w:szCs w:val="24"/>
          <w:lang w:val="it-IT"/>
        </w:rPr>
        <w:t>t</w:t>
      </w:r>
      <w:r w:rsidR="006C28C5">
        <w:rPr>
          <w:rFonts w:ascii="Times New Roman" w:hAnsi="Times New Roman" w:cs="Times New Roman"/>
          <w:sz w:val="24"/>
          <w:szCs w:val="24"/>
          <w:lang w:val="it-IT"/>
        </w:rPr>
        <w:t>etit.</w:t>
      </w:r>
      <w:r w:rsidR="006C28C5" w:rsidRPr="006C28C5">
        <w:rPr>
          <w:rFonts w:ascii="Arial" w:hAnsi="Arial" w:cs="Arial"/>
          <w:color w:val="202020"/>
          <w:sz w:val="21"/>
          <w:szCs w:val="21"/>
          <w:shd w:val="clear" w:color="auto" w:fill="FFFFFF"/>
        </w:rPr>
        <w:t xml:space="preserve"> </w:t>
      </w:r>
      <w:r w:rsidR="006C28C5">
        <w:rPr>
          <w:rStyle w:val="apple-converted-space"/>
          <w:rFonts w:ascii="Arial" w:hAnsi="Arial" w:cs="Arial"/>
          <w:color w:val="202020"/>
          <w:sz w:val="21"/>
          <w:szCs w:val="21"/>
          <w:shd w:val="clear" w:color="auto" w:fill="FFFFFF"/>
        </w:rPr>
        <w:t> </w:t>
      </w:r>
    </w:p>
    <w:p w14:paraId="057028F4" w14:textId="77777777" w:rsidR="00963774" w:rsidRPr="008D6D17" w:rsidRDefault="005F43A8"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5</w:t>
      </w:r>
      <w:r w:rsidR="00F7277C">
        <w:rPr>
          <w:rFonts w:ascii="Times New Roman" w:hAnsi="Times New Roman" w:cs="Times New Roman"/>
          <w:sz w:val="24"/>
          <w:szCs w:val="24"/>
          <w:lang w:val="it-IT"/>
        </w:rPr>
        <w:t xml:space="preserve">. </w:t>
      </w:r>
      <w:r w:rsidR="00963774" w:rsidRPr="008D6D17">
        <w:rPr>
          <w:rFonts w:ascii="Times New Roman" w:hAnsi="Times New Roman" w:cs="Times New Roman"/>
          <w:sz w:val="24"/>
          <w:szCs w:val="24"/>
        </w:rPr>
        <w:t>Këshilli Kombëtar i Kontabilitetit për realizimin e detyrave angazhohet me kohë jo të plotë pune.</w:t>
      </w:r>
    </w:p>
    <w:p w14:paraId="3ADFD688" w14:textId="77777777" w:rsidR="00963774" w:rsidRPr="008D6D17" w:rsidRDefault="005F43A8"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6</w:t>
      </w:r>
      <w:r w:rsidR="00F7277C" w:rsidRPr="00483722">
        <w:rPr>
          <w:rFonts w:ascii="Times New Roman" w:hAnsi="Times New Roman" w:cs="Times New Roman"/>
          <w:sz w:val="24"/>
          <w:szCs w:val="24"/>
          <w:lang w:val="it-IT"/>
        </w:rPr>
        <w:t xml:space="preserve">. </w:t>
      </w:r>
      <w:r w:rsidR="00483722" w:rsidRPr="00483722">
        <w:rPr>
          <w:rFonts w:ascii="Times New Roman" w:hAnsi="Times New Roman" w:cs="Times New Roman"/>
          <w:sz w:val="24"/>
          <w:szCs w:val="24"/>
          <w:lang w:val="en-US"/>
        </w:rPr>
        <w:t>V</w:t>
      </w:r>
      <w:r w:rsidR="00963774" w:rsidRPr="00483722">
        <w:rPr>
          <w:rFonts w:ascii="Times New Roman" w:hAnsi="Times New Roman" w:cs="Times New Roman"/>
          <w:sz w:val="24"/>
          <w:szCs w:val="24"/>
        </w:rPr>
        <w:t>eprimtarinë e Këshillit Kombëtar të Kontabilitetit</w:t>
      </w:r>
      <w:r w:rsidR="00483722" w:rsidRPr="00483722">
        <w:rPr>
          <w:rFonts w:ascii="Times New Roman" w:hAnsi="Times New Roman" w:cs="Times New Roman"/>
          <w:sz w:val="24"/>
          <w:szCs w:val="24"/>
          <w:lang w:val="en-US"/>
        </w:rPr>
        <w:t xml:space="preserve"> e mb</w:t>
      </w:r>
      <w:r w:rsidR="00C3225F">
        <w:rPr>
          <w:rFonts w:ascii="Times New Roman" w:hAnsi="Times New Roman" w:cs="Times New Roman"/>
          <w:sz w:val="24"/>
          <w:szCs w:val="24"/>
          <w:lang w:val="en-US"/>
        </w:rPr>
        <w:t>ë</w:t>
      </w:r>
      <w:r w:rsidR="00483722" w:rsidRPr="00483722">
        <w:rPr>
          <w:rFonts w:ascii="Times New Roman" w:hAnsi="Times New Roman" w:cs="Times New Roman"/>
          <w:sz w:val="24"/>
          <w:szCs w:val="24"/>
          <w:lang w:val="en-US"/>
        </w:rPr>
        <w:t>shtet</w:t>
      </w:r>
      <w:r w:rsidR="00963774" w:rsidRPr="00483722">
        <w:rPr>
          <w:rFonts w:ascii="Times New Roman" w:hAnsi="Times New Roman" w:cs="Times New Roman"/>
          <w:sz w:val="24"/>
          <w:szCs w:val="24"/>
        </w:rPr>
        <w:t xml:space="preserve"> një strukturë administrative me personel të punësuar. Struktura, organika, pagat për të punësuarit</w:t>
      </w:r>
      <w:r w:rsidR="005235F8">
        <w:rPr>
          <w:rFonts w:ascii="Times New Roman" w:hAnsi="Times New Roman" w:cs="Times New Roman"/>
          <w:sz w:val="24"/>
          <w:szCs w:val="24"/>
          <w:lang w:val="it-IT"/>
        </w:rPr>
        <w:t xml:space="preserve"> dhe </w:t>
      </w:r>
      <w:r w:rsidR="00963774" w:rsidRPr="00483722">
        <w:rPr>
          <w:rFonts w:ascii="Times New Roman" w:hAnsi="Times New Roman" w:cs="Times New Roman"/>
          <w:sz w:val="24"/>
          <w:szCs w:val="24"/>
        </w:rPr>
        <w:t>honoraret e anëtarëve të këtij këshilli, miratohen me vendim të Këshillit të Ministrave.</w:t>
      </w:r>
    </w:p>
    <w:p w14:paraId="3835FA98" w14:textId="77777777" w:rsidR="00963774" w:rsidRPr="008D6D17" w:rsidRDefault="005F43A8"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7</w:t>
      </w:r>
      <w:r w:rsidR="00F7277C">
        <w:rPr>
          <w:rFonts w:ascii="Times New Roman" w:hAnsi="Times New Roman" w:cs="Times New Roman"/>
          <w:sz w:val="24"/>
          <w:szCs w:val="24"/>
          <w:lang w:val="it-IT"/>
        </w:rPr>
        <w:t xml:space="preserve">. </w:t>
      </w:r>
      <w:r w:rsidR="00963774" w:rsidRPr="008D6D17">
        <w:rPr>
          <w:rFonts w:ascii="Times New Roman" w:hAnsi="Times New Roman" w:cs="Times New Roman"/>
          <w:sz w:val="24"/>
          <w:szCs w:val="24"/>
        </w:rPr>
        <w:t xml:space="preserve">Anëtarit të Këshillit Kombëtar të Kontabilitetit i hiqet mandati para përfundimit të tij, me propozimin e Këshillit Kombëtar të Kontabilitetit, me </w:t>
      </w:r>
      <w:r w:rsidR="002C227B">
        <w:rPr>
          <w:rFonts w:ascii="Times New Roman" w:hAnsi="Times New Roman" w:cs="Times New Roman"/>
          <w:sz w:val="24"/>
          <w:szCs w:val="24"/>
          <w:lang w:val="it-IT"/>
        </w:rPr>
        <w:t>Urdhër të Ministrit të Financave</w:t>
      </w:r>
      <w:r w:rsidR="00963774" w:rsidRPr="008D6D17">
        <w:rPr>
          <w:rFonts w:ascii="Times New Roman" w:hAnsi="Times New Roman" w:cs="Times New Roman"/>
          <w:sz w:val="24"/>
          <w:szCs w:val="24"/>
        </w:rPr>
        <w:t>, vetëm në rastet kur ai:</w:t>
      </w:r>
    </w:p>
    <w:p w14:paraId="09DB753C" w14:textId="77777777" w:rsidR="00963774" w:rsidRDefault="00963774"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a) vdes;</w:t>
      </w:r>
    </w:p>
    <w:p w14:paraId="432D345F" w14:textId="77777777" w:rsidR="00325B27" w:rsidRPr="00325B27" w:rsidRDefault="00325B27" w:rsidP="00B95918">
      <w:pPr>
        <w:tabs>
          <w:tab w:val="left" w:pos="1453"/>
        </w:tabs>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b) jep dor</w:t>
      </w:r>
      <w:r w:rsidR="003E1BBF">
        <w:rPr>
          <w:rFonts w:ascii="Times New Roman" w:hAnsi="Times New Roman" w:cs="Times New Roman"/>
          <w:sz w:val="24"/>
          <w:szCs w:val="24"/>
          <w:lang w:val="it-IT"/>
        </w:rPr>
        <w:t>ë</w:t>
      </w:r>
      <w:r>
        <w:rPr>
          <w:rFonts w:ascii="Times New Roman" w:hAnsi="Times New Roman" w:cs="Times New Roman"/>
          <w:sz w:val="24"/>
          <w:szCs w:val="24"/>
          <w:lang w:val="it-IT"/>
        </w:rPr>
        <w:t>heqjen</w:t>
      </w:r>
    </w:p>
    <w:p w14:paraId="383EF57B" w14:textId="77777777" w:rsidR="00963774" w:rsidRPr="008D6D17" w:rsidRDefault="00325B27"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c</w:t>
      </w:r>
      <w:r w:rsidR="00963774" w:rsidRPr="008D6D17">
        <w:rPr>
          <w:rFonts w:ascii="Times New Roman" w:hAnsi="Times New Roman" w:cs="Times New Roman"/>
          <w:sz w:val="24"/>
          <w:szCs w:val="24"/>
        </w:rPr>
        <w:t>) bëhet i paaftë për shkak sëmundjeje;</w:t>
      </w:r>
    </w:p>
    <w:p w14:paraId="625C48C6" w14:textId="77777777" w:rsidR="00963774" w:rsidRPr="008D6D17" w:rsidRDefault="00325B27"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ç</w:t>
      </w:r>
      <w:r w:rsidR="00963774" w:rsidRPr="008D6D17">
        <w:rPr>
          <w:rFonts w:ascii="Times New Roman" w:hAnsi="Times New Roman" w:cs="Times New Roman"/>
          <w:sz w:val="24"/>
          <w:szCs w:val="24"/>
        </w:rPr>
        <w:t>) kryen një vepër penale;</w:t>
      </w:r>
    </w:p>
    <w:p w14:paraId="0960ACA6" w14:textId="77777777" w:rsidR="00963774" w:rsidRPr="008D6D17" w:rsidRDefault="00325B27"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00963774" w:rsidRPr="008D6D17">
        <w:rPr>
          <w:rFonts w:ascii="Times New Roman" w:hAnsi="Times New Roman" w:cs="Times New Roman"/>
          <w:sz w:val="24"/>
          <w:szCs w:val="24"/>
        </w:rPr>
        <w:t>) nuk përmbush kërkesat e caktuara në Rregulloren e Brendshme të Këshillit Kombëtar të Kontabilitetit.</w:t>
      </w:r>
    </w:p>
    <w:p w14:paraId="5CCC122D" w14:textId="77777777" w:rsidR="00F7277C" w:rsidRDefault="00F7277C" w:rsidP="00B95918">
      <w:pPr>
        <w:tabs>
          <w:tab w:val="left" w:pos="1453"/>
        </w:tabs>
        <w:spacing w:after="120" w:line="240" w:lineRule="auto"/>
        <w:jc w:val="both"/>
        <w:rPr>
          <w:rFonts w:ascii="Times New Roman" w:hAnsi="Times New Roman" w:cs="Times New Roman"/>
          <w:sz w:val="24"/>
          <w:szCs w:val="24"/>
        </w:rPr>
      </w:pPr>
    </w:p>
    <w:p w14:paraId="1BE23931" w14:textId="31B24A16" w:rsidR="00963774" w:rsidRPr="008D6D17" w:rsidRDefault="00F7277C" w:rsidP="00F7277C">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Neni 2</w:t>
      </w:r>
      <w:r w:rsidR="004329AE">
        <w:rPr>
          <w:rFonts w:ascii="Times New Roman" w:hAnsi="Times New Roman" w:cs="Times New Roman"/>
          <w:sz w:val="24"/>
          <w:szCs w:val="24"/>
          <w:lang w:val="en-US"/>
        </w:rPr>
        <w:t>4</w:t>
      </w:r>
    </w:p>
    <w:p w14:paraId="50B8D568" w14:textId="77777777" w:rsidR="00963774" w:rsidRPr="00F7277C" w:rsidRDefault="00963774" w:rsidP="00F7277C">
      <w:pPr>
        <w:tabs>
          <w:tab w:val="left" w:pos="1453"/>
        </w:tabs>
        <w:spacing w:after="120" w:line="240" w:lineRule="auto"/>
        <w:jc w:val="center"/>
        <w:rPr>
          <w:rFonts w:ascii="Times New Roman" w:hAnsi="Times New Roman" w:cs="Times New Roman"/>
          <w:b/>
          <w:sz w:val="24"/>
          <w:szCs w:val="24"/>
        </w:rPr>
      </w:pPr>
      <w:r w:rsidRPr="00F7277C">
        <w:rPr>
          <w:rFonts w:ascii="Times New Roman" w:hAnsi="Times New Roman" w:cs="Times New Roman"/>
          <w:b/>
          <w:sz w:val="24"/>
          <w:szCs w:val="24"/>
        </w:rPr>
        <w:t>Organizimi dhe funksionimi</w:t>
      </w:r>
    </w:p>
    <w:p w14:paraId="5DDFD0FE" w14:textId="77777777" w:rsidR="00963774" w:rsidRPr="008D6D17" w:rsidRDefault="00F7277C"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1. </w:t>
      </w:r>
      <w:r w:rsidR="00963774" w:rsidRPr="008D6D17">
        <w:rPr>
          <w:rFonts w:ascii="Times New Roman" w:hAnsi="Times New Roman" w:cs="Times New Roman"/>
          <w:sz w:val="24"/>
          <w:szCs w:val="24"/>
        </w:rPr>
        <w:t xml:space="preserve">Organizimi dhe funksionimi i Këshillit Kombëtar të Kontabilitetit, </w:t>
      </w:r>
      <w:r w:rsidR="005235F8" w:rsidRPr="005235F8">
        <w:rPr>
          <w:rFonts w:ascii="Times New Roman" w:hAnsi="Times New Roman" w:cs="Times New Roman"/>
          <w:sz w:val="24"/>
          <w:szCs w:val="24"/>
        </w:rPr>
        <w:t>kërkesat e posaçme që duhet të përmbushi një kandidat për t</w:t>
      </w:r>
      <w:r w:rsidR="005235F8">
        <w:rPr>
          <w:rFonts w:ascii="Times New Roman" w:hAnsi="Times New Roman" w:cs="Times New Roman"/>
          <w:sz w:val="24"/>
          <w:szCs w:val="24"/>
        </w:rPr>
        <w:t xml:space="preserve">ë qenë anëtar i këshillit, </w:t>
      </w:r>
      <w:r w:rsidR="00963774" w:rsidRPr="008D6D17">
        <w:rPr>
          <w:rFonts w:ascii="Times New Roman" w:hAnsi="Times New Roman" w:cs="Times New Roman"/>
          <w:sz w:val="24"/>
          <w:szCs w:val="24"/>
        </w:rPr>
        <w:t xml:space="preserve">procedurat për hartimin e standardeve kontabël kombëtare dhe të produkteve të tjera, të realizuara nga anëtarët e këtij këshilli ose të tretët, përcaktohen në rregulloren e brendshme të tij, e cila miratohet nga Këshilli i Ministrave. </w:t>
      </w:r>
    </w:p>
    <w:p w14:paraId="6E6194C9" w14:textId="77777777" w:rsidR="00963774" w:rsidRPr="008D6D17" w:rsidRDefault="00F7277C"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63774" w:rsidRPr="008D6D17">
        <w:rPr>
          <w:rFonts w:ascii="Times New Roman" w:hAnsi="Times New Roman" w:cs="Times New Roman"/>
          <w:sz w:val="24"/>
          <w:szCs w:val="24"/>
        </w:rPr>
        <w:t>Kryetari dhe Nënkryetari i Këshillit Kombëtar të Kontabilitetit zgjidhen nga anëtarët e këshillit, sipas procedurave të përcaktuara në rregulloren e brendshme.</w:t>
      </w:r>
    </w:p>
    <w:p w14:paraId="3095CE2B" w14:textId="77777777" w:rsidR="00F7277C" w:rsidRDefault="00F7277C" w:rsidP="00B95918">
      <w:pPr>
        <w:tabs>
          <w:tab w:val="left" w:pos="1453"/>
        </w:tabs>
        <w:spacing w:after="120" w:line="240" w:lineRule="auto"/>
        <w:jc w:val="both"/>
        <w:rPr>
          <w:rFonts w:ascii="Times New Roman" w:hAnsi="Times New Roman" w:cs="Times New Roman"/>
          <w:sz w:val="24"/>
          <w:szCs w:val="24"/>
        </w:rPr>
      </w:pPr>
    </w:p>
    <w:p w14:paraId="7E1317DE" w14:textId="43E7E86A" w:rsidR="00963774" w:rsidRPr="008D6D17" w:rsidRDefault="00483722" w:rsidP="00F7277C">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Neni 2</w:t>
      </w:r>
      <w:r w:rsidR="004329AE">
        <w:rPr>
          <w:rFonts w:ascii="Times New Roman" w:hAnsi="Times New Roman" w:cs="Times New Roman"/>
          <w:sz w:val="24"/>
          <w:szCs w:val="24"/>
          <w:lang w:val="it-IT"/>
        </w:rPr>
        <w:t>5</w:t>
      </w:r>
    </w:p>
    <w:p w14:paraId="3D878E18" w14:textId="77777777" w:rsidR="00963774" w:rsidRPr="00F7277C" w:rsidRDefault="00963774" w:rsidP="00F7277C">
      <w:pPr>
        <w:tabs>
          <w:tab w:val="left" w:pos="1453"/>
        </w:tabs>
        <w:spacing w:after="120" w:line="240" w:lineRule="auto"/>
        <w:jc w:val="center"/>
        <w:rPr>
          <w:rFonts w:ascii="Times New Roman" w:hAnsi="Times New Roman" w:cs="Times New Roman"/>
          <w:b/>
          <w:sz w:val="24"/>
          <w:szCs w:val="24"/>
        </w:rPr>
      </w:pPr>
      <w:r w:rsidRPr="00F7277C">
        <w:rPr>
          <w:rFonts w:ascii="Times New Roman" w:hAnsi="Times New Roman" w:cs="Times New Roman"/>
          <w:b/>
          <w:sz w:val="24"/>
          <w:szCs w:val="24"/>
        </w:rPr>
        <w:t>Burimet e financimit</w:t>
      </w:r>
    </w:p>
    <w:p w14:paraId="1462FEAC" w14:textId="77777777" w:rsidR="00963774" w:rsidRPr="008D6D17" w:rsidRDefault="00F7277C"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it-IT"/>
        </w:rPr>
        <w:t xml:space="preserve">1. </w:t>
      </w:r>
      <w:r w:rsidR="00963774" w:rsidRPr="008D6D17">
        <w:rPr>
          <w:rFonts w:ascii="Times New Roman" w:hAnsi="Times New Roman" w:cs="Times New Roman"/>
          <w:sz w:val="24"/>
          <w:szCs w:val="24"/>
        </w:rPr>
        <w:t>Veprimtaria e Këshillit Kombëtar të Kontabilitetit financohet nga Buxheti i Shtetit. Ai ka të drejtë të përdorë edhe të ardhurat që realizon nga punët që kryen.</w:t>
      </w:r>
    </w:p>
    <w:p w14:paraId="34D0B8B1" w14:textId="77777777" w:rsidR="00963774" w:rsidRPr="008D6D17" w:rsidRDefault="00F7277C" w:rsidP="00B95918">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63774" w:rsidRPr="008D6D17">
        <w:rPr>
          <w:rFonts w:ascii="Times New Roman" w:hAnsi="Times New Roman" w:cs="Times New Roman"/>
          <w:sz w:val="24"/>
          <w:szCs w:val="24"/>
        </w:rPr>
        <w:t xml:space="preserve">Këshilli Kombëtar i Kontabilitetit mund të përdorë </w:t>
      </w:r>
      <w:r w:rsidR="00963774" w:rsidRPr="005F43A8">
        <w:rPr>
          <w:rFonts w:ascii="Times New Roman" w:hAnsi="Times New Roman" w:cs="Times New Roman"/>
          <w:sz w:val="24"/>
          <w:szCs w:val="24"/>
        </w:rPr>
        <w:t>financime</w:t>
      </w:r>
      <w:r w:rsidR="00760C0C">
        <w:rPr>
          <w:rFonts w:ascii="Times New Roman" w:hAnsi="Times New Roman" w:cs="Times New Roman"/>
          <w:sz w:val="24"/>
          <w:szCs w:val="24"/>
        </w:rPr>
        <w:t>,</w:t>
      </w:r>
      <w:r w:rsidR="00963774" w:rsidRPr="005F43A8">
        <w:rPr>
          <w:rFonts w:ascii="Times New Roman" w:hAnsi="Times New Roman" w:cs="Times New Roman"/>
          <w:sz w:val="24"/>
          <w:szCs w:val="24"/>
        </w:rPr>
        <w:t xml:space="preserve"> donacione </w:t>
      </w:r>
      <w:r w:rsidR="00760C0C">
        <w:rPr>
          <w:rFonts w:ascii="Times New Roman" w:hAnsi="Times New Roman" w:cs="Times New Roman"/>
          <w:sz w:val="24"/>
          <w:szCs w:val="24"/>
          <w:lang w:val="it-IT"/>
        </w:rPr>
        <w:t xml:space="preserve">apo sponsorizime </w:t>
      </w:r>
      <w:r w:rsidR="00963774" w:rsidRPr="005F43A8">
        <w:rPr>
          <w:rFonts w:ascii="Times New Roman" w:hAnsi="Times New Roman" w:cs="Times New Roman"/>
          <w:sz w:val="24"/>
          <w:szCs w:val="24"/>
        </w:rPr>
        <w:t>n</w:t>
      </w:r>
      <w:r w:rsidR="00963774" w:rsidRPr="008D6D17">
        <w:rPr>
          <w:rFonts w:ascii="Times New Roman" w:hAnsi="Times New Roman" w:cs="Times New Roman"/>
          <w:sz w:val="24"/>
          <w:szCs w:val="24"/>
        </w:rPr>
        <w:t>ga subjektet dhe organizmat financiarë dhe profesionalë vendas dhe të huaj, në përputhje me legjislacionin në fuqi.</w:t>
      </w:r>
    </w:p>
    <w:p w14:paraId="464A3E95" w14:textId="77777777" w:rsidR="00F7277C" w:rsidRDefault="00F7277C" w:rsidP="00B95918">
      <w:pPr>
        <w:tabs>
          <w:tab w:val="left" w:pos="1453"/>
        </w:tabs>
        <w:spacing w:after="120" w:line="240" w:lineRule="auto"/>
        <w:jc w:val="both"/>
        <w:rPr>
          <w:rFonts w:ascii="Times New Roman" w:hAnsi="Times New Roman" w:cs="Times New Roman"/>
          <w:sz w:val="24"/>
          <w:szCs w:val="24"/>
        </w:rPr>
      </w:pPr>
    </w:p>
    <w:p w14:paraId="294FC3A1" w14:textId="1D589C54" w:rsidR="00963774" w:rsidRPr="008D6D17" w:rsidRDefault="00483722" w:rsidP="00F7277C">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Neni 2</w:t>
      </w:r>
      <w:r w:rsidR="004329AE">
        <w:rPr>
          <w:rFonts w:ascii="Times New Roman" w:hAnsi="Times New Roman" w:cs="Times New Roman"/>
          <w:sz w:val="24"/>
          <w:szCs w:val="24"/>
          <w:lang w:val="it-IT"/>
        </w:rPr>
        <w:t>6</w:t>
      </w:r>
    </w:p>
    <w:p w14:paraId="7410C7BC" w14:textId="77777777" w:rsidR="00963774" w:rsidRPr="00F7277C" w:rsidRDefault="00963774" w:rsidP="00F7277C">
      <w:pPr>
        <w:tabs>
          <w:tab w:val="left" w:pos="1453"/>
        </w:tabs>
        <w:spacing w:after="120" w:line="240" w:lineRule="auto"/>
        <w:jc w:val="center"/>
        <w:rPr>
          <w:rFonts w:ascii="Times New Roman" w:hAnsi="Times New Roman" w:cs="Times New Roman"/>
          <w:b/>
          <w:sz w:val="24"/>
          <w:szCs w:val="24"/>
        </w:rPr>
      </w:pPr>
      <w:r w:rsidRPr="00F7277C">
        <w:rPr>
          <w:rFonts w:ascii="Times New Roman" w:hAnsi="Times New Roman" w:cs="Times New Roman"/>
          <w:b/>
          <w:sz w:val="24"/>
          <w:szCs w:val="24"/>
        </w:rPr>
        <w:t>Shkeljet dhe dënimet</w:t>
      </w:r>
    </w:p>
    <w:p w14:paraId="42CB65BE" w14:textId="77777777" w:rsidR="00963774" w:rsidRDefault="00963774" w:rsidP="00B95918">
      <w:pPr>
        <w:tabs>
          <w:tab w:val="left" w:pos="1453"/>
        </w:tabs>
        <w:spacing w:after="120" w:line="240" w:lineRule="auto"/>
        <w:jc w:val="both"/>
        <w:rPr>
          <w:rFonts w:ascii="Times New Roman" w:hAnsi="Times New Roman" w:cs="Times New Roman"/>
          <w:sz w:val="24"/>
          <w:szCs w:val="24"/>
        </w:rPr>
      </w:pPr>
      <w:r w:rsidRPr="008D6D17">
        <w:rPr>
          <w:rFonts w:ascii="Times New Roman" w:hAnsi="Times New Roman" w:cs="Times New Roman"/>
          <w:sz w:val="24"/>
          <w:szCs w:val="24"/>
        </w:rPr>
        <w:t>Mosrespektimi i kërkesave të këtij ligji, në varësi të dëmit të shkaktuar, është objekt i masave administrative, civile ose penale, konform legjislacionit në fuqi.</w:t>
      </w:r>
    </w:p>
    <w:p w14:paraId="100AF9FA" w14:textId="77777777" w:rsidR="00F7277C" w:rsidRDefault="00F7277C" w:rsidP="00B95918">
      <w:pPr>
        <w:tabs>
          <w:tab w:val="left" w:pos="1453"/>
        </w:tabs>
        <w:spacing w:after="120" w:line="240" w:lineRule="auto"/>
        <w:jc w:val="both"/>
        <w:rPr>
          <w:rFonts w:ascii="Times New Roman" w:hAnsi="Times New Roman" w:cs="Times New Roman"/>
          <w:sz w:val="24"/>
          <w:szCs w:val="24"/>
        </w:rPr>
      </w:pPr>
    </w:p>
    <w:p w14:paraId="10249808" w14:textId="77777777" w:rsidR="008A4036" w:rsidRPr="008A4036" w:rsidRDefault="00F7277C" w:rsidP="00F7277C">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KREU </w:t>
      </w:r>
      <w:r w:rsidR="008A4036" w:rsidRPr="008A4036">
        <w:rPr>
          <w:rFonts w:ascii="Times New Roman" w:hAnsi="Times New Roman" w:cs="Times New Roman"/>
          <w:sz w:val="24"/>
          <w:szCs w:val="24"/>
        </w:rPr>
        <w:t>V</w:t>
      </w:r>
    </w:p>
    <w:p w14:paraId="66E924D3" w14:textId="77777777" w:rsidR="008A4036" w:rsidRPr="008A4036" w:rsidRDefault="008A4036" w:rsidP="00F7277C">
      <w:pPr>
        <w:tabs>
          <w:tab w:val="left" w:pos="1453"/>
        </w:tabs>
        <w:spacing w:after="120" w:line="240" w:lineRule="auto"/>
        <w:jc w:val="center"/>
        <w:rPr>
          <w:rFonts w:ascii="Times New Roman" w:hAnsi="Times New Roman" w:cs="Times New Roman"/>
          <w:sz w:val="24"/>
          <w:szCs w:val="24"/>
        </w:rPr>
      </w:pPr>
      <w:r w:rsidRPr="008A4036">
        <w:rPr>
          <w:rFonts w:ascii="Times New Roman" w:hAnsi="Times New Roman" w:cs="Times New Roman"/>
          <w:sz w:val="24"/>
          <w:szCs w:val="24"/>
        </w:rPr>
        <w:t>DISPOZITA KALIMTARE DHE TË FUNDIT</w:t>
      </w:r>
    </w:p>
    <w:p w14:paraId="19369C27" w14:textId="77777777" w:rsidR="00F7277C" w:rsidRDefault="00F7277C" w:rsidP="00F7277C">
      <w:pPr>
        <w:tabs>
          <w:tab w:val="left" w:pos="1453"/>
        </w:tabs>
        <w:spacing w:after="120" w:line="240" w:lineRule="auto"/>
        <w:jc w:val="center"/>
        <w:rPr>
          <w:rFonts w:ascii="Times New Roman" w:hAnsi="Times New Roman" w:cs="Times New Roman"/>
          <w:sz w:val="24"/>
          <w:szCs w:val="24"/>
        </w:rPr>
      </w:pPr>
    </w:p>
    <w:p w14:paraId="5F11546A" w14:textId="7D2C1351" w:rsidR="008A4036" w:rsidRPr="008A4036" w:rsidRDefault="002B3C20" w:rsidP="00F7277C">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Neni 2</w:t>
      </w:r>
      <w:r w:rsidR="004329AE">
        <w:rPr>
          <w:rFonts w:ascii="Times New Roman" w:hAnsi="Times New Roman" w:cs="Times New Roman"/>
          <w:sz w:val="24"/>
          <w:szCs w:val="24"/>
          <w:lang w:val="it-IT"/>
        </w:rPr>
        <w:t>7</w:t>
      </w:r>
    </w:p>
    <w:p w14:paraId="36E054F4" w14:textId="77777777" w:rsidR="008A4036" w:rsidRPr="00483722" w:rsidRDefault="008A4036" w:rsidP="00F7277C">
      <w:pPr>
        <w:tabs>
          <w:tab w:val="left" w:pos="1453"/>
        </w:tabs>
        <w:spacing w:after="120" w:line="240" w:lineRule="auto"/>
        <w:jc w:val="center"/>
        <w:rPr>
          <w:rFonts w:ascii="Times New Roman" w:hAnsi="Times New Roman" w:cs="Times New Roman"/>
          <w:b/>
          <w:sz w:val="24"/>
          <w:szCs w:val="24"/>
        </w:rPr>
      </w:pPr>
      <w:r w:rsidRPr="00483722">
        <w:rPr>
          <w:rFonts w:ascii="Times New Roman" w:hAnsi="Times New Roman" w:cs="Times New Roman"/>
          <w:b/>
          <w:sz w:val="24"/>
          <w:szCs w:val="24"/>
        </w:rPr>
        <w:t>Aktet nënligjore</w:t>
      </w:r>
    </w:p>
    <w:p w14:paraId="5727E470" w14:textId="77777777" w:rsidR="008A4036" w:rsidRPr="008A4036" w:rsidRDefault="008A4036" w:rsidP="00B95918">
      <w:pPr>
        <w:tabs>
          <w:tab w:val="left" w:pos="1453"/>
        </w:tabs>
        <w:spacing w:after="120" w:line="240" w:lineRule="auto"/>
        <w:jc w:val="both"/>
        <w:rPr>
          <w:rFonts w:ascii="Times New Roman" w:hAnsi="Times New Roman" w:cs="Times New Roman"/>
          <w:sz w:val="24"/>
          <w:szCs w:val="24"/>
        </w:rPr>
      </w:pPr>
      <w:r w:rsidRPr="008A4036">
        <w:rPr>
          <w:rFonts w:ascii="Times New Roman" w:hAnsi="Times New Roman" w:cs="Times New Roman"/>
          <w:sz w:val="24"/>
          <w:szCs w:val="24"/>
        </w:rPr>
        <w:t xml:space="preserve">Ngarkohet Këshilli i Ministrave që, brenda </w:t>
      </w:r>
      <w:r w:rsidR="00483722" w:rsidRPr="00513973">
        <w:rPr>
          <w:rFonts w:ascii="Times New Roman" w:hAnsi="Times New Roman" w:cs="Times New Roman"/>
          <w:sz w:val="24"/>
          <w:szCs w:val="24"/>
        </w:rPr>
        <w:t>6</w:t>
      </w:r>
      <w:r w:rsidRPr="00513973">
        <w:rPr>
          <w:rFonts w:ascii="Times New Roman" w:hAnsi="Times New Roman" w:cs="Times New Roman"/>
          <w:sz w:val="24"/>
          <w:szCs w:val="24"/>
        </w:rPr>
        <w:t xml:space="preserve"> muajve nga</w:t>
      </w:r>
      <w:r w:rsidRPr="008A4036">
        <w:rPr>
          <w:rFonts w:ascii="Times New Roman" w:hAnsi="Times New Roman" w:cs="Times New Roman"/>
          <w:sz w:val="24"/>
          <w:szCs w:val="24"/>
        </w:rPr>
        <w:t xml:space="preserve"> data e hyrjes në fuqi të këtij</w:t>
      </w:r>
      <w:r w:rsidR="00432AF2">
        <w:rPr>
          <w:rFonts w:ascii="Times New Roman" w:hAnsi="Times New Roman" w:cs="Times New Roman"/>
          <w:sz w:val="24"/>
          <w:szCs w:val="24"/>
          <w:lang w:val="en-US"/>
        </w:rPr>
        <w:t xml:space="preserve"> </w:t>
      </w:r>
      <w:r w:rsidRPr="008A4036">
        <w:rPr>
          <w:rFonts w:ascii="Times New Roman" w:hAnsi="Times New Roman" w:cs="Times New Roman"/>
          <w:sz w:val="24"/>
          <w:szCs w:val="24"/>
        </w:rPr>
        <w:t>ligji, të miratojë aktet nën</w:t>
      </w:r>
      <w:r w:rsidR="00513973">
        <w:rPr>
          <w:rFonts w:ascii="Times New Roman" w:hAnsi="Times New Roman" w:cs="Times New Roman"/>
          <w:sz w:val="24"/>
          <w:szCs w:val="24"/>
        </w:rPr>
        <w:t xml:space="preserve">ligjore të përcaktuara në </w:t>
      </w:r>
      <w:r w:rsidR="00513973" w:rsidRPr="00513973">
        <w:rPr>
          <w:rFonts w:ascii="Times New Roman" w:hAnsi="Times New Roman" w:cs="Times New Roman"/>
          <w:sz w:val="24"/>
          <w:szCs w:val="24"/>
        </w:rPr>
        <w:t>nenin</w:t>
      </w:r>
      <w:r w:rsidR="00C3225F" w:rsidRPr="00513973">
        <w:rPr>
          <w:rFonts w:ascii="Times New Roman" w:hAnsi="Times New Roman" w:cs="Times New Roman"/>
          <w:sz w:val="24"/>
          <w:szCs w:val="24"/>
        </w:rPr>
        <w:t xml:space="preserve"> 2</w:t>
      </w:r>
      <w:r w:rsidR="00263B4C">
        <w:rPr>
          <w:rFonts w:ascii="Times New Roman" w:hAnsi="Times New Roman" w:cs="Times New Roman"/>
          <w:sz w:val="24"/>
          <w:szCs w:val="24"/>
          <w:lang w:val="en-US"/>
        </w:rPr>
        <w:t>4</w:t>
      </w:r>
      <w:r w:rsidRPr="00513973">
        <w:rPr>
          <w:rFonts w:ascii="Times New Roman" w:hAnsi="Times New Roman" w:cs="Times New Roman"/>
          <w:sz w:val="24"/>
          <w:szCs w:val="24"/>
        </w:rPr>
        <w:t>, pika 1, t</w:t>
      </w:r>
      <w:r w:rsidRPr="008A4036">
        <w:rPr>
          <w:rFonts w:ascii="Times New Roman" w:hAnsi="Times New Roman" w:cs="Times New Roman"/>
          <w:sz w:val="24"/>
          <w:szCs w:val="24"/>
        </w:rPr>
        <w:t>ë këtijligji.</w:t>
      </w:r>
    </w:p>
    <w:p w14:paraId="307387B0" w14:textId="77777777" w:rsidR="002B3C20" w:rsidRDefault="002B3C20" w:rsidP="00B95918">
      <w:pPr>
        <w:tabs>
          <w:tab w:val="left" w:pos="1453"/>
        </w:tabs>
        <w:spacing w:after="120" w:line="240" w:lineRule="auto"/>
        <w:jc w:val="both"/>
        <w:rPr>
          <w:rFonts w:ascii="Times New Roman" w:hAnsi="Times New Roman" w:cs="Times New Roman"/>
          <w:sz w:val="24"/>
          <w:szCs w:val="24"/>
        </w:rPr>
      </w:pPr>
    </w:p>
    <w:p w14:paraId="5B292D19" w14:textId="0653A8B3" w:rsidR="008A4036" w:rsidRPr="008A4036" w:rsidRDefault="002B3C20" w:rsidP="002B3C20">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Neni 2</w:t>
      </w:r>
      <w:r w:rsidR="004329AE">
        <w:rPr>
          <w:rFonts w:ascii="Times New Roman" w:hAnsi="Times New Roman" w:cs="Times New Roman"/>
          <w:sz w:val="24"/>
          <w:szCs w:val="24"/>
          <w:lang w:val="it-IT"/>
        </w:rPr>
        <w:t>8</w:t>
      </w:r>
    </w:p>
    <w:p w14:paraId="55B400D5" w14:textId="77777777" w:rsidR="008A4036" w:rsidRPr="002B3C20" w:rsidRDefault="008A4036" w:rsidP="002B3C20">
      <w:pPr>
        <w:tabs>
          <w:tab w:val="left" w:pos="1453"/>
        </w:tabs>
        <w:spacing w:after="120" w:line="240" w:lineRule="auto"/>
        <w:jc w:val="center"/>
        <w:rPr>
          <w:rFonts w:ascii="Times New Roman" w:hAnsi="Times New Roman" w:cs="Times New Roman"/>
          <w:b/>
          <w:sz w:val="24"/>
          <w:szCs w:val="24"/>
        </w:rPr>
      </w:pPr>
      <w:r w:rsidRPr="002B3C20">
        <w:rPr>
          <w:rFonts w:ascii="Times New Roman" w:hAnsi="Times New Roman" w:cs="Times New Roman"/>
          <w:b/>
          <w:sz w:val="24"/>
          <w:szCs w:val="24"/>
        </w:rPr>
        <w:t>Dispozitë kalimtare</w:t>
      </w:r>
    </w:p>
    <w:p w14:paraId="7590C2AB" w14:textId="77777777" w:rsidR="00755595" w:rsidRDefault="00467076" w:rsidP="00467076">
      <w:pPr>
        <w:tabs>
          <w:tab w:val="left" w:pos="1453"/>
        </w:tabs>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8A4036" w:rsidRPr="00467076">
        <w:rPr>
          <w:rFonts w:ascii="Times New Roman" w:hAnsi="Times New Roman" w:cs="Times New Roman"/>
          <w:sz w:val="24"/>
          <w:szCs w:val="24"/>
        </w:rPr>
        <w:t>Pavarësisht nga p</w:t>
      </w:r>
      <w:r w:rsidR="002B3C20" w:rsidRPr="00467076">
        <w:rPr>
          <w:rFonts w:ascii="Times New Roman" w:hAnsi="Times New Roman" w:cs="Times New Roman"/>
          <w:sz w:val="24"/>
          <w:szCs w:val="24"/>
        </w:rPr>
        <w:t>ërcaktimet e bëra në nenin 2</w:t>
      </w:r>
      <w:r w:rsidR="00263B4C">
        <w:rPr>
          <w:rFonts w:ascii="Times New Roman" w:hAnsi="Times New Roman" w:cs="Times New Roman"/>
          <w:sz w:val="24"/>
          <w:szCs w:val="24"/>
          <w:lang w:val="it-IT"/>
        </w:rPr>
        <w:t>3</w:t>
      </w:r>
      <w:r w:rsidR="008A4036" w:rsidRPr="00467076">
        <w:rPr>
          <w:rFonts w:ascii="Times New Roman" w:hAnsi="Times New Roman" w:cs="Times New Roman"/>
          <w:sz w:val="24"/>
          <w:szCs w:val="24"/>
        </w:rPr>
        <w:t xml:space="preserve">, </w:t>
      </w:r>
      <w:r w:rsidRPr="00A544A9">
        <w:rPr>
          <w:rFonts w:ascii="Times New Roman" w:hAnsi="Times New Roman" w:cs="Times New Roman"/>
          <w:sz w:val="24"/>
          <w:szCs w:val="24"/>
          <w:lang w:val="en-US"/>
        </w:rPr>
        <w:t>pika 1 dhe 2</w:t>
      </w:r>
      <w:r w:rsidR="008A4036" w:rsidRPr="00A544A9">
        <w:rPr>
          <w:rFonts w:ascii="Times New Roman" w:hAnsi="Times New Roman" w:cs="Times New Roman"/>
          <w:sz w:val="24"/>
          <w:szCs w:val="24"/>
        </w:rPr>
        <w:t>,</w:t>
      </w:r>
      <w:r w:rsidR="00432AF2">
        <w:rPr>
          <w:rFonts w:ascii="Times New Roman" w:hAnsi="Times New Roman" w:cs="Times New Roman"/>
          <w:sz w:val="24"/>
          <w:szCs w:val="24"/>
          <w:lang w:val="en-US"/>
        </w:rPr>
        <w:t xml:space="preserve"> </w:t>
      </w:r>
      <w:r w:rsidR="00755595">
        <w:rPr>
          <w:rFonts w:ascii="Times New Roman" w:hAnsi="Times New Roman" w:cs="Times New Roman"/>
          <w:sz w:val="24"/>
          <w:szCs w:val="24"/>
          <w:lang w:val="en-US"/>
        </w:rPr>
        <w:t>hyrja n</w:t>
      </w:r>
      <w:r w:rsidR="00387CF1">
        <w:rPr>
          <w:rFonts w:ascii="Times New Roman" w:hAnsi="Times New Roman" w:cs="Times New Roman"/>
          <w:sz w:val="24"/>
          <w:szCs w:val="24"/>
          <w:lang w:val="en-US"/>
        </w:rPr>
        <w:t>ë</w:t>
      </w:r>
      <w:r w:rsidR="00755595">
        <w:rPr>
          <w:rFonts w:ascii="Times New Roman" w:hAnsi="Times New Roman" w:cs="Times New Roman"/>
          <w:sz w:val="24"/>
          <w:szCs w:val="24"/>
          <w:lang w:val="en-US"/>
        </w:rPr>
        <w:t xml:space="preserve"> fuqi e k</w:t>
      </w:r>
      <w:r w:rsidR="00387CF1">
        <w:rPr>
          <w:rFonts w:ascii="Times New Roman" w:hAnsi="Times New Roman" w:cs="Times New Roman"/>
          <w:sz w:val="24"/>
          <w:szCs w:val="24"/>
          <w:lang w:val="en-US"/>
        </w:rPr>
        <w:t>ë</w:t>
      </w:r>
      <w:r w:rsidR="00755595">
        <w:rPr>
          <w:rFonts w:ascii="Times New Roman" w:hAnsi="Times New Roman" w:cs="Times New Roman"/>
          <w:sz w:val="24"/>
          <w:szCs w:val="24"/>
          <w:lang w:val="en-US"/>
        </w:rPr>
        <w:t>tij ligji nuk c</w:t>
      </w:r>
      <w:r w:rsidR="00387CF1">
        <w:rPr>
          <w:rFonts w:ascii="Times New Roman" w:hAnsi="Times New Roman" w:cs="Times New Roman"/>
          <w:sz w:val="24"/>
          <w:szCs w:val="24"/>
          <w:lang w:val="en-US"/>
        </w:rPr>
        <w:t>ë</w:t>
      </w:r>
      <w:r w:rsidR="00755595">
        <w:rPr>
          <w:rFonts w:ascii="Times New Roman" w:hAnsi="Times New Roman" w:cs="Times New Roman"/>
          <w:sz w:val="24"/>
          <w:szCs w:val="24"/>
          <w:lang w:val="en-US"/>
        </w:rPr>
        <w:t xml:space="preserve">non mandatet </w:t>
      </w:r>
      <w:r w:rsidR="00387CF1">
        <w:rPr>
          <w:rFonts w:ascii="Times New Roman" w:hAnsi="Times New Roman" w:cs="Times New Roman"/>
          <w:sz w:val="24"/>
          <w:szCs w:val="24"/>
          <w:lang w:val="en-US"/>
        </w:rPr>
        <w:t>e pap</w:t>
      </w:r>
      <w:r w:rsidR="00ED6CFE">
        <w:rPr>
          <w:rFonts w:ascii="Times New Roman" w:hAnsi="Times New Roman" w:cs="Times New Roman"/>
          <w:sz w:val="24"/>
          <w:szCs w:val="24"/>
          <w:lang w:val="en-US"/>
        </w:rPr>
        <w:t>ë</w:t>
      </w:r>
      <w:r w:rsidR="00A544A9">
        <w:rPr>
          <w:rFonts w:ascii="Times New Roman" w:hAnsi="Times New Roman" w:cs="Times New Roman"/>
          <w:sz w:val="24"/>
          <w:szCs w:val="24"/>
          <w:lang w:val="en-US"/>
        </w:rPr>
        <w:t>rfunduara të anëtarëve</w:t>
      </w:r>
      <w:r w:rsidR="00432AF2">
        <w:rPr>
          <w:rFonts w:ascii="Times New Roman" w:hAnsi="Times New Roman" w:cs="Times New Roman"/>
          <w:sz w:val="24"/>
          <w:szCs w:val="24"/>
          <w:lang w:val="en-US"/>
        </w:rPr>
        <w:t xml:space="preserve"> </w:t>
      </w:r>
      <w:r w:rsidR="00ED6CFE">
        <w:rPr>
          <w:rFonts w:ascii="Times New Roman" w:hAnsi="Times New Roman" w:cs="Times New Roman"/>
          <w:sz w:val="24"/>
          <w:szCs w:val="24"/>
          <w:lang w:val="en-US"/>
        </w:rPr>
        <w:t>t</w:t>
      </w:r>
      <w:r w:rsidR="00387CF1">
        <w:rPr>
          <w:rFonts w:ascii="Times New Roman" w:hAnsi="Times New Roman" w:cs="Times New Roman"/>
          <w:sz w:val="24"/>
          <w:szCs w:val="24"/>
          <w:lang w:val="en-US"/>
        </w:rPr>
        <w:t>ë</w:t>
      </w:r>
      <w:r w:rsidR="00432AF2">
        <w:rPr>
          <w:rFonts w:ascii="Times New Roman" w:hAnsi="Times New Roman" w:cs="Times New Roman"/>
          <w:sz w:val="24"/>
          <w:szCs w:val="24"/>
          <w:lang w:val="en-US"/>
        </w:rPr>
        <w:t xml:space="preserve"> </w:t>
      </w:r>
      <w:r w:rsidR="002B3C20" w:rsidRPr="00467076">
        <w:rPr>
          <w:rFonts w:ascii="Times New Roman" w:hAnsi="Times New Roman" w:cs="Times New Roman"/>
          <w:sz w:val="24"/>
          <w:szCs w:val="24"/>
          <w:lang w:val="en-US"/>
        </w:rPr>
        <w:t>K</w:t>
      </w:r>
      <w:r w:rsidR="00C3225F" w:rsidRPr="00467076">
        <w:rPr>
          <w:rFonts w:ascii="Times New Roman" w:hAnsi="Times New Roman" w:cs="Times New Roman"/>
          <w:sz w:val="24"/>
          <w:szCs w:val="24"/>
          <w:lang w:val="en-US"/>
        </w:rPr>
        <w:t>ë</w:t>
      </w:r>
      <w:r>
        <w:rPr>
          <w:rFonts w:ascii="Times New Roman" w:hAnsi="Times New Roman" w:cs="Times New Roman"/>
          <w:sz w:val="24"/>
          <w:szCs w:val="24"/>
          <w:lang w:val="en-US"/>
        </w:rPr>
        <w:t>shilli</w:t>
      </w:r>
      <w:r w:rsidR="00387CF1">
        <w:rPr>
          <w:rFonts w:ascii="Times New Roman" w:hAnsi="Times New Roman" w:cs="Times New Roman"/>
          <w:sz w:val="24"/>
          <w:szCs w:val="24"/>
          <w:lang w:val="en-US"/>
        </w:rPr>
        <w:t>t</w:t>
      </w:r>
      <w:r w:rsidR="002B3C20" w:rsidRPr="00467076">
        <w:rPr>
          <w:rFonts w:ascii="Times New Roman" w:hAnsi="Times New Roman" w:cs="Times New Roman"/>
          <w:sz w:val="24"/>
          <w:szCs w:val="24"/>
          <w:lang w:val="en-US"/>
        </w:rPr>
        <w:t xml:space="preserve"> Komb</w:t>
      </w:r>
      <w:r w:rsidR="00C3225F" w:rsidRPr="00467076">
        <w:rPr>
          <w:rFonts w:ascii="Times New Roman" w:hAnsi="Times New Roman" w:cs="Times New Roman"/>
          <w:sz w:val="24"/>
          <w:szCs w:val="24"/>
          <w:lang w:val="en-US"/>
        </w:rPr>
        <w:t>ë</w:t>
      </w:r>
      <w:r w:rsidR="00755595">
        <w:rPr>
          <w:rFonts w:ascii="Times New Roman" w:hAnsi="Times New Roman" w:cs="Times New Roman"/>
          <w:sz w:val="24"/>
          <w:szCs w:val="24"/>
          <w:lang w:val="en-US"/>
        </w:rPr>
        <w:t>tar t</w:t>
      </w:r>
      <w:r w:rsidR="00387CF1">
        <w:rPr>
          <w:rFonts w:ascii="Times New Roman" w:hAnsi="Times New Roman" w:cs="Times New Roman"/>
          <w:sz w:val="24"/>
          <w:szCs w:val="24"/>
          <w:lang w:val="en-US"/>
        </w:rPr>
        <w:t>ë</w:t>
      </w:r>
      <w:r w:rsidR="002B3C20" w:rsidRPr="00467076">
        <w:rPr>
          <w:rFonts w:ascii="Times New Roman" w:hAnsi="Times New Roman" w:cs="Times New Roman"/>
          <w:sz w:val="24"/>
          <w:szCs w:val="24"/>
          <w:lang w:val="en-US"/>
        </w:rPr>
        <w:t xml:space="preserve"> K</w:t>
      </w:r>
      <w:r>
        <w:rPr>
          <w:rFonts w:ascii="Times New Roman" w:hAnsi="Times New Roman" w:cs="Times New Roman"/>
          <w:sz w:val="24"/>
          <w:szCs w:val="24"/>
          <w:lang w:val="en-US"/>
        </w:rPr>
        <w:t>ontabilitetit</w:t>
      </w:r>
      <w:r w:rsidR="00A544A9">
        <w:rPr>
          <w:rFonts w:ascii="Times New Roman" w:hAnsi="Times New Roman" w:cs="Times New Roman"/>
          <w:sz w:val="24"/>
          <w:szCs w:val="24"/>
          <w:lang w:val="en-US"/>
        </w:rPr>
        <w:t>, të cilët vazhdojnë të jenë pjesë e tij deri në përfundim të mandatit.</w:t>
      </w:r>
    </w:p>
    <w:p w14:paraId="4D890B6A" w14:textId="77777777" w:rsidR="002B3C20" w:rsidRPr="00467076" w:rsidRDefault="00467076" w:rsidP="00467076">
      <w:pPr>
        <w:tabs>
          <w:tab w:val="left" w:pos="145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N</w:t>
      </w:r>
      <w:r w:rsidR="009F25CA">
        <w:rPr>
          <w:rFonts w:ascii="Times New Roman" w:hAnsi="Times New Roman" w:cs="Times New Roman"/>
          <w:sz w:val="24"/>
          <w:szCs w:val="24"/>
          <w:lang w:val="en-US"/>
        </w:rPr>
        <w:t>ë</w:t>
      </w:r>
      <w:r>
        <w:rPr>
          <w:rFonts w:ascii="Times New Roman" w:hAnsi="Times New Roman" w:cs="Times New Roman"/>
          <w:sz w:val="24"/>
          <w:szCs w:val="24"/>
          <w:lang w:val="en-US"/>
        </w:rPr>
        <w:t xml:space="preserve"> rast rimandatimi</w:t>
      </w:r>
      <w:r w:rsidR="00755595">
        <w:rPr>
          <w:rFonts w:ascii="Times New Roman" w:hAnsi="Times New Roman" w:cs="Times New Roman"/>
          <w:sz w:val="24"/>
          <w:szCs w:val="24"/>
          <w:lang w:val="en-US"/>
        </w:rPr>
        <w:t>,</w:t>
      </w:r>
      <w:r w:rsidR="00432AF2">
        <w:rPr>
          <w:rFonts w:ascii="Times New Roman" w:hAnsi="Times New Roman" w:cs="Times New Roman"/>
          <w:sz w:val="24"/>
          <w:szCs w:val="24"/>
          <w:lang w:val="en-US"/>
        </w:rPr>
        <w:t xml:space="preserve"> </w:t>
      </w:r>
      <w:r w:rsidR="00387CF1">
        <w:rPr>
          <w:rFonts w:ascii="Times New Roman" w:hAnsi="Times New Roman" w:cs="Times New Roman"/>
          <w:sz w:val="24"/>
          <w:szCs w:val="24"/>
          <w:lang w:val="en-US"/>
        </w:rPr>
        <w:t>konform nenit 2</w:t>
      </w:r>
      <w:r w:rsidR="00263B4C">
        <w:rPr>
          <w:rFonts w:ascii="Times New Roman" w:hAnsi="Times New Roman" w:cs="Times New Roman"/>
          <w:sz w:val="24"/>
          <w:szCs w:val="24"/>
          <w:lang w:val="en-US"/>
        </w:rPr>
        <w:t>3</w:t>
      </w:r>
      <w:r w:rsidR="00387CF1">
        <w:rPr>
          <w:rFonts w:ascii="Times New Roman" w:hAnsi="Times New Roman" w:cs="Times New Roman"/>
          <w:sz w:val="24"/>
          <w:szCs w:val="24"/>
          <w:lang w:val="en-US"/>
        </w:rPr>
        <w:t xml:space="preserve"> pika 3 t</w:t>
      </w:r>
      <w:r w:rsidR="00ED6CFE">
        <w:rPr>
          <w:rFonts w:ascii="Times New Roman" w:hAnsi="Times New Roman" w:cs="Times New Roman"/>
          <w:sz w:val="24"/>
          <w:szCs w:val="24"/>
          <w:lang w:val="en-US"/>
        </w:rPr>
        <w:t>ë</w:t>
      </w:r>
      <w:r w:rsidR="00387CF1">
        <w:rPr>
          <w:rFonts w:ascii="Times New Roman" w:hAnsi="Times New Roman" w:cs="Times New Roman"/>
          <w:sz w:val="24"/>
          <w:szCs w:val="24"/>
          <w:lang w:val="en-US"/>
        </w:rPr>
        <w:t xml:space="preserve"> k</w:t>
      </w:r>
      <w:r w:rsidR="00ED6CFE">
        <w:rPr>
          <w:rFonts w:ascii="Times New Roman" w:hAnsi="Times New Roman" w:cs="Times New Roman"/>
          <w:sz w:val="24"/>
          <w:szCs w:val="24"/>
          <w:lang w:val="en-US"/>
        </w:rPr>
        <w:t>ë</w:t>
      </w:r>
      <w:r w:rsidR="00387CF1">
        <w:rPr>
          <w:rFonts w:ascii="Times New Roman" w:hAnsi="Times New Roman" w:cs="Times New Roman"/>
          <w:sz w:val="24"/>
          <w:szCs w:val="24"/>
          <w:lang w:val="en-US"/>
        </w:rPr>
        <w:t xml:space="preserve">tij ligji, </w:t>
      </w:r>
      <w:r>
        <w:rPr>
          <w:rFonts w:ascii="Times New Roman" w:hAnsi="Times New Roman" w:cs="Times New Roman"/>
          <w:sz w:val="24"/>
          <w:szCs w:val="24"/>
        </w:rPr>
        <w:t>n</w:t>
      </w:r>
      <w:r w:rsidR="00387CF1">
        <w:rPr>
          <w:rFonts w:ascii="Times New Roman" w:hAnsi="Times New Roman" w:cs="Times New Roman"/>
          <w:sz w:val="24"/>
          <w:szCs w:val="24"/>
        </w:rPr>
        <w:t>ë përllogaritje</w:t>
      </w:r>
      <w:r w:rsidR="00A544A9" w:rsidRPr="00A544A9">
        <w:rPr>
          <w:rFonts w:ascii="Times New Roman" w:hAnsi="Times New Roman" w:cs="Times New Roman"/>
          <w:sz w:val="24"/>
          <w:szCs w:val="24"/>
          <w:lang w:val="en-US"/>
        </w:rPr>
        <w:t>,</w:t>
      </w:r>
      <w:r w:rsidR="00432AF2">
        <w:rPr>
          <w:rFonts w:ascii="Times New Roman" w:hAnsi="Times New Roman" w:cs="Times New Roman"/>
          <w:sz w:val="24"/>
          <w:szCs w:val="24"/>
          <w:lang w:val="en-US"/>
        </w:rPr>
        <w:t xml:space="preserve"> </w:t>
      </w:r>
      <w:r w:rsidR="004376CF">
        <w:rPr>
          <w:rFonts w:ascii="Times New Roman" w:hAnsi="Times New Roman" w:cs="Times New Roman"/>
          <w:sz w:val="24"/>
          <w:szCs w:val="24"/>
          <w:lang w:val="en-US"/>
        </w:rPr>
        <w:t>merren parasysh</w:t>
      </w:r>
      <w:r w:rsidR="00387CF1">
        <w:rPr>
          <w:rFonts w:ascii="Times New Roman" w:hAnsi="Times New Roman" w:cs="Times New Roman"/>
          <w:sz w:val="24"/>
          <w:szCs w:val="24"/>
          <w:lang w:val="en-US"/>
        </w:rPr>
        <w:t xml:space="preserve"> mandatet </w:t>
      </w:r>
      <w:r w:rsidR="00C3225F" w:rsidRPr="00467076">
        <w:rPr>
          <w:rFonts w:ascii="Times New Roman" w:hAnsi="Times New Roman" w:cs="Times New Roman"/>
          <w:sz w:val="24"/>
          <w:szCs w:val="24"/>
          <w:lang w:val="en-US"/>
        </w:rPr>
        <w:t xml:space="preserve">që nga hyrja </w:t>
      </w:r>
      <w:r w:rsidR="002B3C20" w:rsidRPr="00467076">
        <w:rPr>
          <w:rFonts w:ascii="Times New Roman" w:hAnsi="Times New Roman" w:cs="Times New Roman"/>
          <w:sz w:val="24"/>
          <w:szCs w:val="24"/>
        </w:rPr>
        <w:t xml:space="preserve">në fuqi e Ligjit </w:t>
      </w:r>
      <w:r w:rsidR="004376CF">
        <w:rPr>
          <w:rFonts w:ascii="Times New Roman" w:hAnsi="Times New Roman" w:cs="Times New Roman"/>
          <w:sz w:val="24"/>
          <w:szCs w:val="24"/>
          <w:lang w:val="en-US"/>
        </w:rPr>
        <w:t xml:space="preserve">nr. </w:t>
      </w:r>
      <w:r w:rsidR="002B3C20" w:rsidRPr="00467076">
        <w:rPr>
          <w:rFonts w:ascii="Times New Roman" w:hAnsi="Times New Roman" w:cs="Times New Roman"/>
          <w:sz w:val="24"/>
          <w:szCs w:val="24"/>
        </w:rPr>
        <w:t>9228 datë 29.04.2004 “Për kontabilitetin dhe pasqyrat financiare”.</w:t>
      </w:r>
    </w:p>
    <w:p w14:paraId="1D87AD90" w14:textId="77777777" w:rsidR="00C3225F" w:rsidRDefault="00A544A9" w:rsidP="004F34E6">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r w:rsidR="00755595">
        <w:rPr>
          <w:rFonts w:ascii="Times New Roman" w:hAnsi="Times New Roman" w:cs="Times New Roman"/>
          <w:sz w:val="24"/>
          <w:szCs w:val="24"/>
          <w:lang w:val="en-US"/>
        </w:rPr>
        <w:t xml:space="preserve">. </w:t>
      </w:r>
      <w:r w:rsidR="00C3225F" w:rsidRPr="00467076">
        <w:rPr>
          <w:rFonts w:ascii="Times New Roman" w:hAnsi="Times New Roman" w:cs="Times New Roman"/>
          <w:sz w:val="24"/>
          <w:szCs w:val="24"/>
          <w:lang w:val="en-US"/>
        </w:rPr>
        <w:t>Pavarësisht nga përcaktimet e bëra në nenin 2</w:t>
      </w:r>
      <w:r w:rsidR="00263B4C">
        <w:rPr>
          <w:rFonts w:ascii="Times New Roman" w:hAnsi="Times New Roman" w:cs="Times New Roman"/>
          <w:sz w:val="24"/>
          <w:szCs w:val="24"/>
          <w:lang w:val="en-US"/>
        </w:rPr>
        <w:t>3, pika 6</w:t>
      </w:r>
      <w:r w:rsidR="00755595">
        <w:rPr>
          <w:rFonts w:ascii="Times New Roman" w:hAnsi="Times New Roman" w:cs="Times New Roman"/>
          <w:sz w:val="24"/>
          <w:szCs w:val="24"/>
          <w:lang w:val="en-US"/>
        </w:rPr>
        <w:t>,</w:t>
      </w:r>
      <w:r w:rsidR="00432AF2">
        <w:rPr>
          <w:rFonts w:ascii="Times New Roman" w:hAnsi="Times New Roman" w:cs="Times New Roman"/>
          <w:sz w:val="24"/>
          <w:szCs w:val="24"/>
          <w:lang w:val="en-US"/>
        </w:rPr>
        <w:t xml:space="preserve"> </w:t>
      </w:r>
      <w:r w:rsidR="00387CF1">
        <w:rPr>
          <w:rFonts w:ascii="Times New Roman" w:hAnsi="Times New Roman" w:cs="Times New Roman"/>
          <w:sz w:val="24"/>
          <w:szCs w:val="24"/>
          <w:lang w:val="en-US"/>
        </w:rPr>
        <w:t xml:space="preserve">hyrja në fuqi e këtij ligji </w:t>
      </w:r>
      <w:r w:rsidR="00C3225F" w:rsidRPr="00467076">
        <w:rPr>
          <w:rFonts w:ascii="Times New Roman" w:hAnsi="Times New Roman" w:cs="Times New Roman"/>
          <w:sz w:val="24"/>
          <w:szCs w:val="24"/>
          <w:lang w:val="en-US"/>
        </w:rPr>
        <w:t xml:space="preserve">nuk </w:t>
      </w:r>
      <w:r w:rsidR="00C3225F" w:rsidRPr="00513973">
        <w:rPr>
          <w:rFonts w:ascii="Times New Roman" w:hAnsi="Times New Roman" w:cs="Times New Roman"/>
          <w:sz w:val="24"/>
          <w:szCs w:val="24"/>
          <w:lang w:val="en-US"/>
        </w:rPr>
        <w:t>cë</w:t>
      </w:r>
      <w:r w:rsidRPr="00513973">
        <w:rPr>
          <w:rFonts w:ascii="Times New Roman" w:hAnsi="Times New Roman" w:cs="Times New Roman"/>
          <w:sz w:val="24"/>
          <w:szCs w:val="24"/>
          <w:lang w:val="en-US"/>
        </w:rPr>
        <w:t>non/ndërpret</w:t>
      </w:r>
      <w:r w:rsidR="00432AF2">
        <w:rPr>
          <w:rFonts w:ascii="Times New Roman" w:hAnsi="Times New Roman" w:cs="Times New Roman"/>
          <w:sz w:val="24"/>
          <w:szCs w:val="24"/>
          <w:lang w:val="en-US"/>
        </w:rPr>
        <w:t xml:space="preserve"> </w:t>
      </w:r>
      <w:r w:rsidR="00C3225F" w:rsidRPr="00467076">
        <w:rPr>
          <w:rFonts w:ascii="Times New Roman" w:hAnsi="Times New Roman" w:cs="Times New Roman"/>
          <w:sz w:val="24"/>
          <w:szCs w:val="24"/>
          <w:lang w:val="en-US"/>
        </w:rPr>
        <w:t xml:space="preserve">marrëdhëniet e punësimit </w:t>
      </w:r>
      <w:r>
        <w:rPr>
          <w:rFonts w:ascii="Times New Roman" w:hAnsi="Times New Roman" w:cs="Times New Roman"/>
          <w:sz w:val="24"/>
          <w:szCs w:val="24"/>
          <w:lang w:val="en-US"/>
        </w:rPr>
        <w:t>të strukturës administrative që mbështet Këshillin Kombëtar të Kontabilitetit.</w:t>
      </w:r>
    </w:p>
    <w:p w14:paraId="791A2ECC" w14:textId="77777777" w:rsidR="00513973" w:rsidRPr="004F34E6" w:rsidRDefault="00513973" w:rsidP="004F34E6">
      <w:pPr>
        <w:jc w:val="both"/>
        <w:rPr>
          <w:rFonts w:ascii="Times New Roman" w:hAnsi="Times New Roman" w:cs="Times New Roman"/>
          <w:sz w:val="24"/>
          <w:szCs w:val="24"/>
          <w:lang w:val="en-US"/>
        </w:rPr>
      </w:pPr>
      <w:r>
        <w:rPr>
          <w:rFonts w:ascii="Times New Roman" w:hAnsi="Times New Roman" w:cs="Times New Roman"/>
          <w:sz w:val="24"/>
          <w:szCs w:val="24"/>
          <w:lang w:val="en-US"/>
        </w:rPr>
        <w:t>3. Njësitë ekonomike fillojnë të aplikojnë standardet e përcaktuara në këtë ligj, me fillimin e periudhës raportuese që pason datën e hyrjes në fuqi të këtij ligji.</w:t>
      </w:r>
    </w:p>
    <w:p w14:paraId="7C823EDE" w14:textId="77777777" w:rsidR="007760D1" w:rsidRDefault="007760D1" w:rsidP="00C3225F">
      <w:pPr>
        <w:tabs>
          <w:tab w:val="left" w:pos="1453"/>
        </w:tabs>
        <w:spacing w:after="120" w:line="240" w:lineRule="auto"/>
        <w:jc w:val="center"/>
        <w:rPr>
          <w:rFonts w:ascii="Times New Roman" w:hAnsi="Times New Roman" w:cs="Times New Roman"/>
          <w:sz w:val="24"/>
          <w:szCs w:val="24"/>
          <w:lang w:val="en-US"/>
        </w:rPr>
      </w:pPr>
    </w:p>
    <w:p w14:paraId="2BB2C71B" w14:textId="77777777" w:rsidR="00432AF2" w:rsidRPr="00432AF2" w:rsidRDefault="00432AF2" w:rsidP="00C3225F">
      <w:pPr>
        <w:tabs>
          <w:tab w:val="left" w:pos="1453"/>
        </w:tabs>
        <w:spacing w:after="120" w:line="240" w:lineRule="auto"/>
        <w:jc w:val="center"/>
        <w:rPr>
          <w:rFonts w:ascii="Times New Roman" w:hAnsi="Times New Roman" w:cs="Times New Roman"/>
          <w:sz w:val="24"/>
          <w:szCs w:val="24"/>
          <w:lang w:val="en-US"/>
        </w:rPr>
      </w:pPr>
    </w:p>
    <w:p w14:paraId="048D256A" w14:textId="0BF83B6F" w:rsidR="008A4036" w:rsidRPr="008A4036" w:rsidRDefault="00A544A9" w:rsidP="00C3225F">
      <w:pPr>
        <w:tabs>
          <w:tab w:val="left" w:pos="1453"/>
        </w:tabs>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Neni </w:t>
      </w:r>
      <w:r w:rsidR="004329AE">
        <w:rPr>
          <w:rFonts w:ascii="Times New Roman" w:hAnsi="Times New Roman" w:cs="Times New Roman"/>
          <w:sz w:val="24"/>
          <w:szCs w:val="24"/>
          <w:lang w:val="en-US"/>
        </w:rPr>
        <w:t>29</w:t>
      </w:r>
    </w:p>
    <w:p w14:paraId="35E0F560" w14:textId="77777777" w:rsidR="008A4036" w:rsidRPr="00C3225F" w:rsidRDefault="008A4036" w:rsidP="00C3225F">
      <w:pPr>
        <w:tabs>
          <w:tab w:val="left" w:pos="1453"/>
        </w:tabs>
        <w:spacing w:after="120" w:line="240" w:lineRule="auto"/>
        <w:jc w:val="center"/>
        <w:rPr>
          <w:rFonts w:ascii="Times New Roman" w:hAnsi="Times New Roman" w:cs="Times New Roman"/>
          <w:b/>
          <w:sz w:val="24"/>
          <w:szCs w:val="24"/>
        </w:rPr>
      </w:pPr>
      <w:r w:rsidRPr="00C3225F">
        <w:rPr>
          <w:rFonts w:ascii="Times New Roman" w:hAnsi="Times New Roman" w:cs="Times New Roman"/>
          <w:b/>
          <w:sz w:val="24"/>
          <w:szCs w:val="24"/>
        </w:rPr>
        <w:t>Shfuqizime</w:t>
      </w:r>
    </w:p>
    <w:p w14:paraId="1232419D" w14:textId="77777777" w:rsidR="008A4036" w:rsidRPr="008A4036" w:rsidRDefault="008A4036" w:rsidP="00B95918">
      <w:pPr>
        <w:tabs>
          <w:tab w:val="left" w:pos="1453"/>
        </w:tabs>
        <w:spacing w:after="120" w:line="240" w:lineRule="auto"/>
        <w:jc w:val="both"/>
        <w:rPr>
          <w:rFonts w:ascii="Times New Roman" w:hAnsi="Times New Roman" w:cs="Times New Roman"/>
          <w:sz w:val="24"/>
          <w:szCs w:val="24"/>
        </w:rPr>
      </w:pPr>
      <w:r w:rsidRPr="008A4036">
        <w:rPr>
          <w:rFonts w:ascii="Times New Roman" w:hAnsi="Times New Roman" w:cs="Times New Roman"/>
          <w:sz w:val="24"/>
          <w:szCs w:val="24"/>
        </w:rPr>
        <w:t>Ligji nr.</w:t>
      </w:r>
      <w:r w:rsidR="00C3225F">
        <w:rPr>
          <w:rFonts w:ascii="Times New Roman" w:hAnsi="Times New Roman" w:cs="Times New Roman"/>
          <w:sz w:val="24"/>
          <w:szCs w:val="24"/>
          <w:lang w:val="en-US"/>
        </w:rPr>
        <w:t xml:space="preserve"> 9228</w:t>
      </w:r>
      <w:r w:rsidRPr="008A4036">
        <w:rPr>
          <w:rFonts w:ascii="Times New Roman" w:hAnsi="Times New Roman" w:cs="Times New Roman"/>
          <w:sz w:val="24"/>
          <w:szCs w:val="24"/>
        </w:rPr>
        <w:t>, datë</w:t>
      </w:r>
      <w:r w:rsidR="00C3225F" w:rsidRPr="00C3225F">
        <w:rPr>
          <w:rFonts w:ascii="Times New Roman" w:hAnsi="Times New Roman" w:cs="Times New Roman"/>
          <w:sz w:val="24"/>
          <w:szCs w:val="24"/>
          <w:lang w:val="en-US"/>
        </w:rPr>
        <w:t>29.04.2004</w:t>
      </w:r>
      <w:r w:rsidR="00387CF1">
        <w:rPr>
          <w:rFonts w:ascii="Times New Roman" w:hAnsi="Times New Roman" w:cs="Times New Roman"/>
          <w:sz w:val="24"/>
          <w:szCs w:val="24"/>
          <w:lang w:val="en-US"/>
        </w:rPr>
        <w:t>,</w:t>
      </w:r>
      <w:r w:rsidR="00F843BA">
        <w:rPr>
          <w:rFonts w:ascii="Times New Roman" w:hAnsi="Times New Roman" w:cs="Times New Roman"/>
          <w:sz w:val="24"/>
          <w:szCs w:val="24"/>
          <w:lang w:val="en-US"/>
        </w:rPr>
        <w:t xml:space="preserve"> </w:t>
      </w:r>
      <w:r w:rsidRPr="008A4036">
        <w:rPr>
          <w:rFonts w:ascii="Times New Roman" w:hAnsi="Times New Roman" w:cs="Times New Roman"/>
          <w:sz w:val="24"/>
          <w:szCs w:val="24"/>
        </w:rPr>
        <w:t xml:space="preserve">“Për </w:t>
      </w:r>
      <w:r w:rsidR="00C3225F">
        <w:rPr>
          <w:rFonts w:ascii="Times New Roman" w:hAnsi="Times New Roman" w:cs="Times New Roman"/>
          <w:sz w:val="24"/>
          <w:szCs w:val="24"/>
          <w:lang w:val="en-US"/>
        </w:rPr>
        <w:t xml:space="preserve">kontabilitetin dhe pasqyrat financiare” </w:t>
      </w:r>
      <w:r w:rsidRPr="008A4036">
        <w:rPr>
          <w:rFonts w:ascii="Times New Roman" w:hAnsi="Times New Roman" w:cs="Times New Roman"/>
          <w:sz w:val="24"/>
          <w:szCs w:val="24"/>
        </w:rPr>
        <w:t xml:space="preserve">me ndryshimet dhe plotësimet e mëvonshme, </w:t>
      </w:r>
      <w:r w:rsidR="004F34E6">
        <w:rPr>
          <w:rFonts w:ascii="Times New Roman" w:hAnsi="Times New Roman" w:cs="Times New Roman"/>
          <w:sz w:val="24"/>
          <w:szCs w:val="24"/>
          <w:lang w:val="en-US"/>
        </w:rPr>
        <w:t>si dhe aktet që bien në kundërshtim me dispozitat e kë</w:t>
      </w:r>
      <w:r w:rsidR="00084CD8" w:rsidRPr="004F34E6">
        <w:rPr>
          <w:rFonts w:ascii="Times New Roman" w:hAnsi="Times New Roman" w:cs="Times New Roman"/>
          <w:sz w:val="24"/>
          <w:szCs w:val="24"/>
          <w:lang w:val="en-US"/>
        </w:rPr>
        <w:t>tij ligji</w:t>
      </w:r>
      <w:r w:rsidR="00084CD8">
        <w:rPr>
          <w:rFonts w:ascii="Times New Roman" w:hAnsi="Times New Roman" w:cs="Times New Roman"/>
          <w:sz w:val="24"/>
          <w:szCs w:val="24"/>
          <w:lang w:val="en-US"/>
        </w:rPr>
        <w:t xml:space="preserve">, </w:t>
      </w:r>
      <w:r w:rsidRPr="008A4036">
        <w:rPr>
          <w:rFonts w:ascii="Times New Roman" w:hAnsi="Times New Roman" w:cs="Times New Roman"/>
          <w:sz w:val="24"/>
          <w:szCs w:val="24"/>
        </w:rPr>
        <w:t>shfuqizohen.</w:t>
      </w:r>
    </w:p>
    <w:p w14:paraId="2D0BE06E" w14:textId="77777777" w:rsidR="00C3225F" w:rsidRPr="00387CF1" w:rsidRDefault="00C3225F" w:rsidP="00C3225F">
      <w:pPr>
        <w:tabs>
          <w:tab w:val="left" w:pos="1453"/>
        </w:tabs>
        <w:spacing w:after="120" w:line="240" w:lineRule="auto"/>
        <w:jc w:val="center"/>
        <w:rPr>
          <w:rFonts w:ascii="Times New Roman" w:hAnsi="Times New Roman" w:cs="Times New Roman"/>
          <w:sz w:val="24"/>
          <w:szCs w:val="24"/>
          <w:lang w:val="en-US"/>
        </w:rPr>
      </w:pPr>
    </w:p>
    <w:p w14:paraId="3BAD9EDF" w14:textId="270B851D" w:rsidR="008A4036" w:rsidRPr="00F67828" w:rsidRDefault="000443AC" w:rsidP="00C3225F">
      <w:pPr>
        <w:tabs>
          <w:tab w:val="left" w:pos="1453"/>
        </w:tabs>
        <w:spacing w:after="120" w:line="240" w:lineRule="auto"/>
        <w:jc w:val="center"/>
        <w:rPr>
          <w:rFonts w:ascii="Times New Roman" w:hAnsi="Times New Roman" w:cs="Times New Roman"/>
          <w:sz w:val="24"/>
          <w:szCs w:val="24"/>
          <w:lang w:val="it-IT"/>
        </w:rPr>
      </w:pPr>
      <w:r>
        <w:rPr>
          <w:rFonts w:ascii="Times New Roman" w:hAnsi="Times New Roman" w:cs="Times New Roman"/>
          <w:sz w:val="24"/>
          <w:szCs w:val="24"/>
        </w:rPr>
        <w:t>Neni</w:t>
      </w:r>
      <w:r w:rsidR="00F67828">
        <w:rPr>
          <w:rFonts w:ascii="Times New Roman" w:hAnsi="Times New Roman" w:cs="Times New Roman"/>
          <w:sz w:val="24"/>
          <w:szCs w:val="24"/>
          <w:lang w:val="it-IT"/>
        </w:rPr>
        <w:t xml:space="preserve"> 30</w:t>
      </w:r>
    </w:p>
    <w:p w14:paraId="0EB4B2B9" w14:textId="77777777" w:rsidR="008A4036" w:rsidRPr="00C3225F" w:rsidRDefault="008A4036" w:rsidP="00C3225F">
      <w:pPr>
        <w:tabs>
          <w:tab w:val="left" w:pos="1453"/>
        </w:tabs>
        <w:spacing w:after="120" w:line="240" w:lineRule="auto"/>
        <w:jc w:val="center"/>
        <w:rPr>
          <w:rFonts w:ascii="Times New Roman" w:hAnsi="Times New Roman" w:cs="Times New Roman"/>
          <w:b/>
          <w:sz w:val="24"/>
          <w:szCs w:val="24"/>
        </w:rPr>
      </w:pPr>
      <w:r w:rsidRPr="00C3225F">
        <w:rPr>
          <w:rFonts w:ascii="Times New Roman" w:hAnsi="Times New Roman" w:cs="Times New Roman"/>
          <w:b/>
          <w:sz w:val="24"/>
          <w:szCs w:val="24"/>
        </w:rPr>
        <w:t>Hyrja në fuqi</w:t>
      </w:r>
    </w:p>
    <w:p w14:paraId="4539114A" w14:textId="77777777" w:rsidR="008A4036" w:rsidRDefault="008A4036" w:rsidP="00B95918">
      <w:pPr>
        <w:tabs>
          <w:tab w:val="left" w:pos="1453"/>
        </w:tabs>
        <w:spacing w:after="120" w:line="240" w:lineRule="auto"/>
        <w:jc w:val="both"/>
        <w:rPr>
          <w:rFonts w:ascii="Times New Roman" w:hAnsi="Times New Roman" w:cs="Times New Roman"/>
          <w:sz w:val="24"/>
          <w:szCs w:val="24"/>
        </w:rPr>
      </w:pPr>
      <w:r w:rsidRPr="008A4036">
        <w:rPr>
          <w:rFonts w:ascii="Times New Roman" w:hAnsi="Times New Roman" w:cs="Times New Roman"/>
          <w:sz w:val="24"/>
          <w:szCs w:val="24"/>
        </w:rPr>
        <w:t>Ky ligj hyn në fuqi 15 ditë pas botimit në Fletoren Zyrtare.</w:t>
      </w:r>
    </w:p>
    <w:p w14:paraId="3959128F" w14:textId="77777777" w:rsidR="00193139" w:rsidRDefault="00193139" w:rsidP="00B95918">
      <w:pPr>
        <w:tabs>
          <w:tab w:val="left" w:pos="1453"/>
        </w:tabs>
        <w:spacing w:after="120" w:line="240" w:lineRule="auto"/>
        <w:jc w:val="both"/>
        <w:rPr>
          <w:rFonts w:ascii="Times New Roman" w:hAnsi="Times New Roman" w:cs="Times New Roman"/>
          <w:sz w:val="24"/>
          <w:szCs w:val="24"/>
        </w:rPr>
      </w:pPr>
    </w:p>
    <w:p w14:paraId="5A147802" w14:textId="77777777" w:rsidR="001D4AD7" w:rsidRDefault="001D4AD7" w:rsidP="00B95918">
      <w:pPr>
        <w:tabs>
          <w:tab w:val="left" w:pos="1453"/>
        </w:tabs>
        <w:spacing w:after="120" w:line="240" w:lineRule="auto"/>
        <w:jc w:val="both"/>
        <w:rPr>
          <w:rFonts w:ascii="Times New Roman" w:hAnsi="Times New Roman" w:cs="Times New Roman"/>
          <w:sz w:val="24"/>
          <w:szCs w:val="24"/>
        </w:rPr>
      </w:pPr>
    </w:p>
    <w:p w14:paraId="5E4CCF20" w14:textId="77777777" w:rsidR="001D4AD7" w:rsidRDefault="001D4AD7" w:rsidP="00B95918">
      <w:pPr>
        <w:tabs>
          <w:tab w:val="left" w:pos="1453"/>
        </w:tabs>
        <w:spacing w:after="120" w:line="240" w:lineRule="auto"/>
        <w:jc w:val="both"/>
        <w:rPr>
          <w:rFonts w:ascii="Times New Roman" w:hAnsi="Times New Roman" w:cs="Times New Roman"/>
          <w:sz w:val="24"/>
          <w:szCs w:val="24"/>
        </w:rPr>
      </w:pPr>
    </w:p>
    <w:p w14:paraId="43B2D5C4" w14:textId="77777777" w:rsidR="001D4AD7" w:rsidRDefault="001D4AD7" w:rsidP="00B95918">
      <w:pPr>
        <w:tabs>
          <w:tab w:val="left" w:pos="1453"/>
        </w:tabs>
        <w:spacing w:after="120" w:line="240" w:lineRule="auto"/>
        <w:jc w:val="both"/>
        <w:rPr>
          <w:rFonts w:ascii="Times New Roman" w:hAnsi="Times New Roman" w:cs="Times New Roman"/>
          <w:sz w:val="24"/>
          <w:szCs w:val="24"/>
        </w:rPr>
      </w:pPr>
    </w:p>
    <w:p w14:paraId="1312D64F" w14:textId="77777777" w:rsidR="001D4AD7" w:rsidRPr="009B70AD" w:rsidRDefault="001D4AD7" w:rsidP="001D4AD7">
      <w:pPr>
        <w:spacing w:after="0" w:line="240" w:lineRule="auto"/>
        <w:rPr>
          <w:rFonts w:ascii="Times New Roman" w:eastAsia="Times New Roman" w:hAnsi="Times New Roman" w:cs="Times New Roman"/>
          <w:i/>
          <w:sz w:val="18"/>
          <w:szCs w:val="18"/>
          <w:lang w:val="sq-AL"/>
        </w:rPr>
      </w:pPr>
      <w:bookmarkStart w:id="0" w:name="_GoBack"/>
      <w:bookmarkEnd w:id="0"/>
    </w:p>
    <w:p w14:paraId="54B456EF" w14:textId="77777777" w:rsidR="001D4AD7" w:rsidRPr="009B70AD" w:rsidRDefault="001D4AD7" w:rsidP="001D4AD7">
      <w:pPr>
        <w:spacing w:after="0" w:line="240" w:lineRule="auto"/>
        <w:rPr>
          <w:rFonts w:ascii="Times New Roman" w:eastAsia="Times New Roman" w:hAnsi="Times New Roman" w:cs="Times New Roman"/>
          <w:i/>
          <w:sz w:val="18"/>
          <w:szCs w:val="18"/>
          <w:lang w:val="sq-AL"/>
        </w:rPr>
      </w:pPr>
    </w:p>
    <w:p w14:paraId="2577FE8B" w14:textId="77777777" w:rsidR="001D4AD7" w:rsidRPr="009B70AD" w:rsidRDefault="001D4AD7" w:rsidP="001D4AD7">
      <w:pPr>
        <w:spacing w:after="0" w:line="240" w:lineRule="auto"/>
        <w:rPr>
          <w:rFonts w:ascii="Times New Roman" w:eastAsia="Times New Roman" w:hAnsi="Times New Roman" w:cs="Times New Roman"/>
          <w:i/>
          <w:sz w:val="18"/>
          <w:szCs w:val="18"/>
          <w:lang w:val="sq-AL"/>
        </w:rPr>
      </w:pPr>
    </w:p>
    <w:p w14:paraId="076CEDAC" w14:textId="77777777" w:rsidR="001D4AD7" w:rsidRPr="009B70AD" w:rsidRDefault="001D4AD7" w:rsidP="001D4AD7">
      <w:pPr>
        <w:spacing w:after="0" w:line="240" w:lineRule="auto"/>
        <w:rPr>
          <w:rFonts w:ascii="Times New Roman" w:eastAsia="Times New Roman" w:hAnsi="Times New Roman" w:cs="Times New Roman"/>
          <w:i/>
          <w:sz w:val="18"/>
          <w:szCs w:val="18"/>
          <w:lang w:val="sq-AL"/>
        </w:rPr>
      </w:pPr>
    </w:p>
    <w:p w14:paraId="78E6846C" w14:textId="77777777" w:rsidR="001D4AD7" w:rsidRPr="009B70AD" w:rsidRDefault="001D4AD7" w:rsidP="001D4AD7">
      <w:pPr>
        <w:spacing w:after="0" w:line="240" w:lineRule="auto"/>
        <w:rPr>
          <w:rFonts w:ascii="Times New Roman" w:eastAsia="Times New Roman" w:hAnsi="Times New Roman" w:cs="Times New Roman"/>
          <w:i/>
          <w:sz w:val="18"/>
          <w:szCs w:val="18"/>
          <w:lang w:val="sq-AL"/>
        </w:rPr>
      </w:pPr>
    </w:p>
    <w:p w14:paraId="3E731221" w14:textId="77777777" w:rsidR="001D4AD7" w:rsidRPr="009B70AD" w:rsidRDefault="001D4AD7" w:rsidP="001D4AD7">
      <w:pPr>
        <w:spacing w:after="0" w:line="240" w:lineRule="auto"/>
        <w:rPr>
          <w:rFonts w:ascii="Times New Roman" w:eastAsia="Times New Roman" w:hAnsi="Times New Roman" w:cs="Times New Roman"/>
          <w:i/>
          <w:sz w:val="18"/>
          <w:szCs w:val="18"/>
          <w:lang w:val="sq-AL"/>
        </w:rPr>
      </w:pPr>
    </w:p>
    <w:p w14:paraId="5F8B4F3B" w14:textId="77777777" w:rsidR="001D4AD7" w:rsidRPr="009B70AD" w:rsidRDefault="001D4AD7" w:rsidP="001D4AD7">
      <w:pPr>
        <w:spacing w:after="0" w:line="240" w:lineRule="auto"/>
        <w:rPr>
          <w:rFonts w:ascii="Times New Roman" w:eastAsia="Times New Roman" w:hAnsi="Times New Roman" w:cs="Times New Roman"/>
          <w:i/>
          <w:sz w:val="18"/>
          <w:szCs w:val="18"/>
          <w:lang w:val="sq-AL"/>
        </w:rPr>
      </w:pPr>
    </w:p>
    <w:p w14:paraId="7E6B8311" w14:textId="77777777" w:rsidR="001D4AD7" w:rsidRDefault="001D4AD7" w:rsidP="001D4AD7">
      <w:pPr>
        <w:spacing w:after="0" w:line="240" w:lineRule="auto"/>
        <w:rPr>
          <w:rFonts w:ascii="Times New Roman" w:eastAsia="Times New Roman" w:hAnsi="Times New Roman" w:cs="Times New Roman"/>
          <w:i/>
          <w:sz w:val="18"/>
          <w:szCs w:val="18"/>
          <w:lang w:val="sq-AL"/>
        </w:rPr>
      </w:pPr>
    </w:p>
    <w:p w14:paraId="7D900DF2" w14:textId="77777777" w:rsidR="001D4AD7" w:rsidRDefault="001D4AD7" w:rsidP="001D4AD7">
      <w:pPr>
        <w:spacing w:after="0" w:line="240" w:lineRule="auto"/>
        <w:rPr>
          <w:rFonts w:ascii="Times New Roman" w:eastAsia="Times New Roman" w:hAnsi="Times New Roman" w:cs="Times New Roman"/>
          <w:i/>
          <w:sz w:val="18"/>
          <w:szCs w:val="18"/>
          <w:lang w:val="sq-AL"/>
        </w:rPr>
      </w:pPr>
    </w:p>
    <w:p w14:paraId="1D9F8F54" w14:textId="77777777" w:rsidR="001D4AD7" w:rsidRPr="009B70AD" w:rsidRDefault="001D4AD7" w:rsidP="001D4AD7">
      <w:pPr>
        <w:spacing w:after="0" w:line="360" w:lineRule="auto"/>
        <w:jc w:val="both"/>
        <w:rPr>
          <w:rFonts w:ascii="Times New Roman" w:eastAsia="Times New Roman" w:hAnsi="Times New Roman" w:cs="Times New Roman"/>
          <w:sz w:val="24"/>
          <w:szCs w:val="24"/>
          <w:lang w:val="sq-AL"/>
        </w:rPr>
      </w:pPr>
    </w:p>
    <w:p w14:paraId="0D4A55CC" w14:textId="77777777" w:rsidR="001D4AD7" w:rsidRPr="00676B41" w:rsidRDefault="001D4AD7" w:rsidP="001D4AD7">
      <w:pPr>
        <w:tabs>
          <w:tab w:val="left" w:pos="1453"/>
        </w:tabs>
        <w:spacing w:after="120" w:line="240" w:lineRule="auto"/>
        <w:jc w:val="both"/>
        <w:rPr>
          <w:rFonts w:ascii="Times New Roman" w:hAnsi="Times New Roman" w:cs="Times New Roman"/>
          <w:sz w:val="24"/>
          <w:szCs w:val="24"/>
          <w:lang w:val="sq-AL"/>
        </w:rPr>
      </w:pPr>
    </w:p>
    <w:p w14:paraId="58F2793E" w14:textId="77777777" w:rsidR="001D4AD7" w:rsidRPr="008D6D17" w:rsidRDefault="001D4AD7" w:rsidP="00B95918">
      <w:pPr>
        <w:tabs>
          <w:tab w:val="left" w:pos="1453"/>
        </w:tabs>
        <w:spacing w:after="120" w:line="240" w:lineRule="auto"/>
        <w:jc w:val="both"/>
        <w:rPr>
          <w:rFonts w:ascii="Times New Roman" w:hAnsi="Times New Roman" w:cs="Times New Roman"/>
          <w:sz w:val="24"/>
          <w:szCs w:val="24"/>
        </w:rPr>
      </w:pPr>
    </w:p>
    <w:sectPr w:rsidR="001D4AD7" w:rsidRPr="008D6D17" w:rsidSect="000D569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902F8" w14:textId="77777777" w:rsidR="009C0694" w:rsidRDefault="009C0694" w:rsidP="00B95918">
      <w:pPr>
        <w:spacing w:after="0" w:line="240" w:lineRule="auto"/>
      </w:pPr>
      <w:r>
        <w:separator/>
      </w:r>
    </w:p>
  </w:endnote>
  <w:endnote w:type="continuationSeparator" w:id="0">
    <w:p w14:paraId="2349EA13" w14:textId="77777777" w:rsidR="009C0694" w:rsidRDefault="009C0694" w:rsidP="00B9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886581"/>
      <w:docPartObj>
        <w:docPartGallery w:val="Page Numbers (Bottom of Page)"/>
        <w:docPartUnique/>
      </w:docPartObj>
    </w:sdtPr>
    <w:sdtEndPr>
      <w:rPr>
        <w:noProof/>
      </w:rPr>
    </w:sdtEndPr>
    <w:sdtContent>
      <w:p w14:paraId="5356197C" w14:textId="09C422CE" w:rsidR="00CA7354" w:rsidRDefault="007B2F78">
        <w:pPr>
          <w:pStyle w:val="Footer"/>
          <w:jc w:val="right"/>
        </w:pPr>
        <w:r>
          <w:fldChar w:fldCharType="begin"/>
        </w:r>
        <w:r>
          <w:instrText xml:space="preserve"> PAGE   \* MERGEFORMAT </w:instrText>
        </w:r>
        <w:r>
          <w:fldChar w:fldCharType="separate"/>
        </w:r>
        <w:r w:rsidR="00C97483">
          <w:rPr>
            <w:noProof/>
          </w:rPr>
          <w:t>16</w:t>
        </w:r>
        <w:r>
          <w:rPr>
            <w:noProof/>
          </w:rPr>
          <w:fldChar w:fldCharType="end"/>
        </w:r>
      </w:p>
    </w:sdtContent>
  </w:sdt>
  <w:p w14:paraId="291C7940" w14:textId="77777777" w:rsidR="00CA7354" w:rsidRDefault="00CA7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29B4A" w14:textId="77777777" w:rsidR="009C0694" w:rsidRDefault="009C0694" w:rsidP="00B95918">
      <w:pPr>
        <w:spacing w:after="0" w:line="240" w:lineRule="auto"/>
      </w:pPr>
      <w:r>
        <w:separator/>
      </w:r>
    </w:p>
  </w:footnote>
  <w:footnote w:type="continuationSeparator" w:id="0">
    <w:p w14:paraId="6C77AC02" w14:textId="77777777" w:rsidR="009C0694" w:rsidRDefault="009C0694" w:rsidP="00B95918">
      <w:pPr>
        <w:spacing w:after="0" w:line="240" w:lineRule="auto"/>
      </w:pPr>
      <w:r>
        <w:continuationSeparator/>
      </w:r>
    </w:p>
  </w:footnote>
  <w:footnote w:id="1">
    <w:p w14:paraId="569EF383" w14:textId="77777777" w:rsidR="00CA7354" w:rsidRPr="00A01BB0" w:rsidRDefault="00CA7354" w:rsidP="00814030">
      <w:pPr>
        <w:pStyle w:val="FootnoteText"/>
        <w:jc w:val="both"/>
        <w:rPr>
          <w:rFonts w:ascii="Times New Roman" w:hAnsi="Times New Roman" w:cs="Times New Roman"/>
          <w:lang w:val="it-IT"/>
        </w:rPr>
      </w:pPr>
      <w:r w:rsidRPr="00A01BB0">
        <w:rPr>
          <w:rStyle w:val="FootnoteReference"/>
          <w:rFonts w:ascii="Times New Roman" w:hAnsi="Times New Roman" w:cs="Times New Roman"/>
        </w:rPr>
        <w:footnoteRef/>
      </w:r>
      <w:r w:rsidRPr="00A01BB0">
        <w:rPr>
          <w:rFonts w:ascii="Times New Roman" w:hAnsi="Times New Roman" w:cs="Times New Roman"/>
        </w:rPr>
        <w:t>Ky ligj është përafruar pjesërisht me Direktivën 2013/34/BE të Parlamentit Evropian dhe Këshillit të 26 qershor 2013 “Lidhur me pasqyrat financiare vjetore, pasqyrat financiare të konsoliduara dhe raportet që kanë të bëjnë me lloje të caktuara të ndërmarrjeve, qe ndryshon Direktivën 2006/43/KE të Parlamentit Evropian dhe Këshillit dhe shfuqizon Direktivat e Këshillit 78/660/KEE dhe 83/349/KEE”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C2954"/>
    <w:multiLevelType w:val="hybridMultilevel"/>
    <w:tmpl w:val="2A9C045E"/>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
    <w:nsid w:val="20215BBB"/>
    <w:multiLevelType w:val="hybridMultilevel"/>
    <w:tmpl w:val="EAA8CB1E"/>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
    <w:nsid w:val="22AD7CFE"/>
    <w:multiLevelType w:val="hybridMultilevel"/>
    <w:tmpl w:val="A4E8E844"/>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3">
    <w:nsid w:val="22F42166"/>
    <w:multiLevelType w:val="hybridMultilevel"/>
    <w:tmpl w:val="07D0F0A0"/>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4">
    <w:nsid w:val="29DF0642"/>
    <w:multiLevelType w:val="hybridMultilevel"/>
    <w:tmpl w:val="4CF243C4"/>
    <w:lvl w:ilvl="0" w:tplc="0000000F">
      <w:start w:val="2"/>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5">
    <w:nsid w:val="337F39FD"/>
    <w:multiLevelType w:val="hybridMultilevel"/>
    <w:tmpl w:val="478C4636"/>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6">
    <w:nsid w:val="33F45140"/>
    <w:multiLevelType w:val="hybridMultilevel"/>
    <w:tmpl w:val="FDC8AB4C"/>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7">
    <w:nsid w:val="3608147A"/>
    <w:multiLevelType w:val="hybridMultilevel"/>
    <w:tmpl w:val="AFCC99C6"/>
    <w:lvl w:ilvl="0" w:tplc="0000000F">
      <w:start w:val="2"/>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8">
    <w:nsid w:val="39A4043A"/>
    <w:multiLevelType w:val="hybridMultilevel"/>
    <w:tmpl w:val="A2622C2C"/>
    <w:lvl w:ilvl="0" w:tplc="0000000F">
      <w:start w:val="1"/>
      <w:numFmt w:val="decimal"/>
      <w:lvlText w:val="%1."/>
      <w:lvlJc w:val="left"/>
      <w:pPr>
        <w:ind w:left="720" w:hanging="360"/>
      </w:p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9">
    <w:nsid w:val="4D8D5908"/>
    <w:multiLevelType w:val="hybridMultilevel"/>
    <w:tmpl w:val="A14ED06E"/>
    <w:lvl w:ilvl="0" w:tplc="0000000F">
      <w:start w:val="1"/>
      <w:numFmt w:val="decimal"/>
      <w:lvlText w:val="%1."/>
      <w:lvlJc w:val="left"/>
      <w:pPr>
        <w:ind w:left="720" w:hanging="360"/>
      </w:p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0">
    <w:nsid w:val="4E5016B0"/>
    <w:multiLevelType w:val="hybridMultilevel"/>
    <w:tmpl w:val="09CC4600"/>
    <w:lvl w:ilvl="0" w:tplc="0000000F">
      <w:start w:val="3"/>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1">
    <w:nsid w:val="566F3385"/>
    <w:multiLevelType w:val="hybridMultilevel"/>
    <w:tmpl w:val="3DD22E84"/>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2">
    <w:nsid w:val="5AFE1B3D"/>
    <w:multiLevelType w:val="hybridMultilevel"/>
    <w:tmpl w:val="AFCC9DCE"/>
    <w:lvl w:ilvl="0" w:tplc="0000000F">
      <w:start w:val="2"/>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3">
    <w:nsid w:val="62A34465"/>
    <w:multiLevelType w:val="hybridMultilevel"/>
    <w:tmpl w:val="B6D80CC2"/>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4">
    <w:nsid w:val="63C0172F"/>
    <w:multiLevelType w:val="hybridMultilevel"/>
    <w:tmpl w:val="547CB17C"/>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5">
    <w:nsid w:val="64EC03F4"/>
    <w:multiLevelType w:val="hybridMultilevel"/>
    <w:tmpl w:val="17D497B8"/>
    <w:lvl w:ilvl="0" w:tplc="0000000F">
      <w:start w:val="4"/>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6">
    <w:nsid w:val="694E2F9B"/>
    <w:multiLevelType w:val="hybridMultilevel"/>
    <w:tmpl w:val="A4028A70"/>
    <w:lvl w:ilvl="0" w:tplc="0768700A">
      <w:start w:val="1"/>
      <w:numFmt w:val="decimal"/>
      <w:lvlText w:val="%1."/>
      <w:lvlJc w:val="left"/>
      <w:pPr>
        <w:ind w:left="924" w:hanging="360"/>
      </w:pPr>
      <w:rPr>
        <w:rFonts w:hint="default"/>
      </w:rPr>
    </w:lvl>
    <w:lvl w:ilvl="1" w:tplc="00000019" w:tentative="1">
      <w:start w:val="1"/>
      <w:numFmt w:val="lowerLetter"/>
      <w:lvlText w:val="%2."/>
      <w:lvlJc w:val="left"/>
      <w:pPr>
        <w:ind w:left="1644" w:hanging="360"/>
      </w:pPr>
    </w:lvl>
    <w:lvl w:ilvl="2" w:tplc="0000001B" w:tentative="1">
      <w:start w:val="1"/>
      <w:numFmt w:val="lowerRoman"/>
      <w:lvlText w:val="%3."/>
      <w:lvlJc w:val="right"/>
      <w:pPr>
        <w:ind w:left="2364" w:hanging="180"/>
      </w:pPr>
    </w:lvl>
    <w:lvl w:ilvl="3" w:tplc="0000000F" w:tentative="1">
      <w:start w:val="1"/>
      <w:numFmt w:val="decimal"/>
      <w:lvlText w:val="%4."/>
      <w:lvlJc w:val="left"/>
      <w:pPr>
        <w:ind w:left="3084" w:hanging="360"/>
      </w:pPr>
    </w:lvl>
    <w:lvl w:ilvl="4" w:tplc="00000019" w:tentative="1">
      <w:start w:val="1"/>
      <w:numFmt w:val="lowerLetter"/>
      <w:lvlText w:val="%5."/>
      <w:lvlJc w:val="left"/>
      <w:pPr>
        <w:ind w:left="3804" w:hanging="360"/>
      </w:pPr>
    </w:lvl>
    <w:lvl w:ilvl="5" w:tplc="0000001B" w:tentative="1">
      <w:start w:val="1"/>
      <w:numFmt w:val="lowerRoman"/>
      <w:lvlText w:val="%6."/>
      <w:lvlJc w:val="right"/>
      <w:pPr>
        <w:ind w:left="4524" w:hanging="180"/>
      </w:pPr>
    </w:lvl>
    <w:lvl w:ilvl="6" w:tplc="0000000F" w:tentative="1">
      <w:start w:val="1"/>
      <w:numFmt w:val="decimal"/>
      <w:lvlText w:val="%7."/>
      <w:lvlJc w:val="left"/>
      <w:pPr>
        <w:ind w:left="5244" w:hanging="360"/>
      </w:pPr>
    </w:lvl>
    <w:lvl w:ilvl="7" w:tplc="00000019" w:tentative="1">
      <w:start w:val="1"/>
      <w:numFmt w:val="lowerLetter"/>
      <w:lvlText w:val="%8."/>
      <w:lvlJc w:val="left"/>
      <w:pPr>
        <w:ind w:left="5964" w:hanging="360"/>
      </w:pPr>
    </w:lvl>
    <w:lvl w:ilvl="8" w:tplc="0000001B" w:tentative="1">
      <w:start w:val="1"/>
      <w:numFmt w:val="lowerRoman"/>
      <w:lvlText w:val="%9."/>
      <w:lvlJc w:val="right"/>
      <w:pPr>
        <w:ind w:left="6684" w:hanging="180"/>
      </w:pPr>
    </w:lvl>
  </w:abstractNum>
  <w:abstractNum w:abstractNumId="17">
    <w:nsid w:val="6C8C73F6"/>
    <w:multiLevelType w:val="hybridMultilevel"/>
    <w:tmpl w:val="7B528650"/>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8">
    <w:nsid w:val="731A0507"/>
    <w:multiLevelType w:val="hybridMultilevel"/>
    <w:tmpl w:val="FD8A2AD6"/>
    <w:lvl w:ilvl="0" w:tplc="0000000F">
      <w:start w:val="3"/>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9">
    <w:nsid w:val="74681670"/>
    <w:multiLevelType w:val="hybridMultilevel"/>
    <w:tmpl w:val="AE4C15D0"/>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0">
    <w:nsid w:val="749263C6"/>
    <w:multiLevelType w:val="hybridMultilevel"/>
    <w:tmpl w:val="CBBA55E2"/>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1">
    <w:nsid w:val="77A94F4C"/>
    <w:multiLevelType w:val="hybridMultilevel"/>
    <w:tmpl w:val="B5504AC0"/>
    <w:lvl w:ilvl="0" w:tplc="04EC39EA">
      <w:start w:val="1"/>
      <w:numFmt w:val="decimal"/>
      <w:lvlText w:val="%1."/>
      <w:lvlJc w:val="left"/>
      <w:pPr>
        <w:ind w:left="720" w:hanging="360"/>
      </w:pPr>
      <w:rPr>
        <w:rFonts w:ascii="Times New Roman" w:eastAsiaTheme="minorHAnsi" w:hAnsi="Times New Roman" w:cs="Times New Roman"/>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2">
    <w:nsid w:val="7E666C20"/>
    <w:multiLevelType w:val="hybridMultilevel"/>
    <w:tmpl w:val="3E327D92"/>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num w:numId="1">
    <w:abstractNumId w:val="14"/>
  </w:num>
  <w:num w:numId="2">
    <w:abstractNumId w:val="5"/>
  </w:num>
  <w:num w:numId="3">
    <w:abstractNumId w:val="9"/>
  </w:num>
  <w:num w:numId="4">
    <w:abstractNumId w:val="7"/>
  </w:num>
  <w:num w:numId="5">
    <w:abstractNumId w:val="10"/>
  </w:num>
  <w:num w:numId="6">
    <w:abstractNumId w:val="8"/>
  </w:num>
  <w:num w:numId="7">
    <w:abstractNumId w:val="21"/>
  </w:num>
  <w:num w:numId="8">
    <w:abstractNumId w:val="20"/>
  </w:num>
  <w:num w:numId="9">
    <w:abstractNumId w:val="16"/>
  </w:num>
  <w:num w:numId="10">
    <w:abstractNumId w:val="11"/>
  </w:num>
  <w:num w:numId="11">
    <w:abstractNumId w:val="3"/>
  </w:num>
  <w:num w:numId="12">
    <w:abstractNumId w:val="18"/>
  </w:num>
  <w:num w:numId="13">
    <w:abstractNumId w:val="15"/>
  </w:num>
  <w:num w:numId="14">
    <w:abstractNumId w:val="0"/>
  </w:num>
  <w:num w:numId="15">
    <w:abstractNumId w:val="22"/>
  </w:num>
  <w:num w:numId="16">
    <w:abstractNumId w:val="17"/>
  </w:num>
  <w:num w:numId="17">
    <w:abstractNumId w:val="13"/>
  </w:num>
  <w:num w:numId="18">
    <w:abstractNumId w:val="6"/>
  </w:num>
  <w:num w:numId="19">
    <w:abstractNumId w:val="12"/>
  </w:num>
  <w:num w:numId="20">
    <w:abstractNumId w:val="1"/>
  </w:num>
  <w:num w:numId="21">
    <w:abstractNumId w:val="2"/>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3139"/>
    <w:rsid w:val="0002685E"/>
    <w:rsid w:val="000443AC"/>
    <w:rsid w:val="00066A8B"/>
    <w:rsid w:val="00074CB3"/>
    <w:rsid w:val="000820C7"/>
    <w:rsid w:val="00084C91"/>
    <w:rsid w:val="00084CD8"/>
    <w:rsid w:val="00090D2B"/>
    <w:rsid w:val="000A339F"/>
    <w:rsid w:val="000C23A6"/>
    <w:rsid w:val="000C65B0"/>
    <w:rsid w:val="000D5696"/>
    <w:rsid w:val="0010319A"/>
    <w:rsid w:val="00112665"/>
    <w:rsid w:val="0015328F"/>
    <w:rsid w:val="001640A2"/>
    <w:rsid w:val="001730B4"/>
    <w:rsid w:val="001742A4"/>
    <w:rsid w:val="00191691"/>
    <w:rsid w:val="00193139"/>
    <w:rsid w:val="001D4AD7"/>
    <w:rsid w:val="001E6F07"/>
    <w:rsid w:val="001F2E6F"/>
    <w:rsid w:val="001F64A9"/>
    <w:rsid w:val="00203CA3"/>
    <w:rsid w:val="00212900"/>
    <w:rsid w:val="002144A8"/>
    <w:rsid w:val="00224A50"/>
    <w:rsid w:val="00227041"/>
    <w:rsid w:val="00231288"/>
    <w:rsid w:val="0023647E"/>
    <w:rsid w:val="0025780C"/>
    <w:rsid w:val="00261D8E"/>
    <w:rsid w:val="00263B4C"/>
    <w:rsid w:val="002724F6"/>
    <w:rsid w:val="002842C4"/>
    <w:rsid w:val="002975A5"/>
    <w:rsid w:val="002A432C"/>
    <w:rsid w:val="002A53A2"/>
    <w:rsid w:val="002B3C20"/>
    <w:rsid w:val="002C227B"/>
    <w:rsid w:val="002C48CA"/>
    <w:rsid w:val="002C7CD4"/>
    <w:rsid w:val="002E7902"/>
    <w:rsid w:val="00302C12"/>
    <w:rsid w:val="00325B27"/>
    <w:rsid w:val="00335BF3"/>
    <w:rsid w:val="00351D37"/>
    <w:rsid w:val="00377FF5"/>
    <w:rsid w:val="00387CF1"/>
    <w:rsid w:val="00390DDE"/>
    <w:rsid w:val="00394A8C"/>
    <w:rsid w:val="003A46FB"/>
    <w:rsid w:val="003B57AD"/>
    <w:rsid w:val="003C2D51"/>
    <w:rsid w:val="003C5FBC"/>
    <w:rsid w:val="003C7256"/>
    <w:rsid w:val="003D4707"/>
    <w:rsid w:val="003E1BBF"/>
    <w:rsid w:val="003F06D6"/>
    <w:rsid w:val="003F6F2C"/>
    <w:rsid w:val="003F76C2"/>
    <w:rsid w:val="00400F4E"/>
    <w:rsid w:val="00405F0F"/>
    <w:rsid w:val="00407218"/>
    <w:rsid w:val="004329AE"/>
    <w:rsid w:val="00432AF2"/>
    <w:rsid w:val="004376CF"/>
    <w:rsid w:val="00452481"/>
    <w:rsid w:val="00467076"/>
    <w:rsid w:val="00472482"/>
    <w:rsid w:val="00483722"/>
    <w:rsid w:val="004A5B35"/>
    <w:rsid w:val="004F34E6"/>
    <w:rsid w:val="0051374F"/>
    <w:rsid w:val="00513973"/>
    <w:rsid w:val="005175A8"/>
    <w:rsid w:val="00517B9A"/>
    <w:rsid w:val="005235F8"/>
    <w:rsid w:val="0054030F"/>
    <w:rsid w:val="00550D8A"/>
    <w:rsid w:val="00553D2D"/>
    <w:rsid w:val="005656C2"/>
    <w:rsid w:val="00586868"/>
    <w:rsid w:val="005900CE"/>
    <w:rsid w:val="00597249"/>
    <w:rsid w:val="005B35DB"/>
    <w:rsid w:val="005B4B36"/>
    <w:rsid w:val="005D66F1"/>
    <w:rsid w:val="005E0A0F"/>
    <w:rsid w:val="005E1245"/>
    <w:rsid w:val="005F43A8"/>
    <w:rsid w:val="00603CF6"/>
    <w:rsid w:val="00620D57"/>
    <w:rsid w:val="00626BC7"/>
    <w:rsid w:val="00635E03"/>
    <w:rsid w:val="00645922"/>
    <w:rsid w:val="00645FEC"/>
    <w:rsid w:val="00670D89"/>
    <w:rsid w:val="00673ED0"/>
    <w:rsid w:val="0069475A"/>
    <w:rsid w:val="006B4321"/>
    <w:rsid w:val="006B4901"/>
    <w:rsid w:val="006C28C5"/>
    <w:rsid w:val="006E5E2C"/>
    <w:rsid w:val="006F4AEF"/>
    <w:rsid w:val="00747F0A"/>
    <w:rsid w:val="00754C80"/>
    <w:rsid w:val="00755595"/>
    <w:rsid w:val="00755B4F"/>
    <w:rsid w:val="00760C0C"/>
    <w:rsid w:val="00764230"/>
    <w:rsid w:val="00764EE0"/>
    <w:rsid w:val="0077043E"/>
    <w:rsid w:val="007760D1"/>
    <w:rsid w:val="007769DE"/>
    <w:rsid w:val="007965F4"/>
    <w:rsid w:val="007B2F78"/>
    <w:rsid w:val="007B3FDA"/>
    <w:rsid w:val="007C0507"/>
    <w:rsid w:val="007C7620"/>
    <w:rsid w:val="007E38A3"/>
    <w:rsid w:val="0081301A"/>
    <w:rsid w:val="00814030"/>
    <w:rsid w:val="00815BD5"/>
    <w:rsid w:val="00827069"/>
    <w:rsid w:val="00835B2F"/>
    <w:rsid w:val="00844B66"/>
    <w:rsid w:val="0085348F"/>
    <w:rsid w:val="008611F6"/>
    <w:rsid w:val="00865477"/>
    <w:rsid w:val="00882F1D"/>
    <w:rsid w:val="00883D9D"/>
    <w:rsid w:val="00885A0F"/>
    <w:rsid w:val="00897BB4"/>
    <w:rsid w:val="008A3622"/>
    <w:rsid w:val="008A4036"/>
    <w:rsid w:val="008B72AC"/>
    <w:rsid w:val="008C6F14"/>
    <w:rsid w:val="008D06C9"/>
    <w:rsid w:val="008D6D17"/>
    <w:rsid w:val="008E0493"/>
    <w:rsid w:val="008E18A2"/>
    <w:rsid w:val="008E31F9"/>
    <w:rsid w:val="009279AB"/>
    <w:rsid w:val="009350AF"/>
    <w:rsid w:val="009355F7"/>
    <w:rsid w:val="009418B1"/>
    <w:rsid w:val="009454BB"/>
    <w:rsid w:val="00946FEC"/>
    <w:rsid w:val="009616D2"/>
    <w:rsid w:val="00963774"/>
    <w:rsid w:val="00976C30"/>
    <w:rsid w:val="009A3388"/>
    <w:rsid w:val="009B400A"/>
    <w:rsid w:val="009C0694"/>
    <w:rsid w:val="009C1BCC"/>
    <w:rsid w:val="009C5E74"/>
    <w:rsid w:val="009D5F5E"/>
    <w:rsid w:val="009D78E2"/>
    <w:rsid w:val="009F1B10"/>
    <w:rsid w:val="009F25CA"/>
    <w:rsid w:val="00A01BB0"/>
    <w:rsid w:val="00A04C19"/>
    <w:rsid w:val="00A159C5"/>
    <w:rsid w:val="00A1604C"/>
    <w:rsid w:val="00A21016"/>
    <w:rsid w:val="00A37C31"/>
    <w:rsid w:val="00A50A99"/>
    <w:rsid w:val="00A52FDD"/>
    <w:rsid w:val="00A544A9"/>
    <w:rsid w:val="00A61AAF"/>
    <w:rsid w:val="00A62A2B"/>
    <w:rsid w:val="00A7506E"/>
    <w:rsid w:val="00A84291"/>
    <w:rsid w:val="00AB2F79"/>
    <w:rsid w:val="00AC046B"/>
    <w:rsid w:val="00B0786D"/>
    <w:rsid w:val="00B32AC0"/>
    <w:rsid w:val="00B32D52"/>
    <w:rsid w:val="00B428DA"/>
    <w:rsid w:val="00B55F50"/>
    <w:rsid w:val="00B60AEB"/>
    <w:rsid w:val="00B767F4"/>
    <w:rsid w:val="00B7731B"/>
    <w:rsid w:val="00B95918"/>
    <w:rsid w:val="00BA0685"/>
    <w:rsid w:val="00BB2EC2"/>
    <w:rsid w:val="00BB7FAE"/>
    <w:rsid w:val="00BC3173"/>
    <w:rsid w:val="00BD3413"/>
    <w:rsid w:val="00BF1695"/>
    <w:rsid w:val="00BF4666"/>
    <w:rsid w:val="00C0493A"/>
    <w:rsid w:val="00C13D22"/>
    <w:rsid w:val="00C159DB"/>
    <w:rsid w:val="00C3225F"/>
    <w:rsid w:val="00C40445"/>
    <w:rsid w:val="00C73FFB"/>
    <w:rsid w:val="00C93914"/>
    <w:rsid w:val="00C97483"/>
    <w:rsid w:val="00CA7354"/>
    <w:rsid w:val="00CB1E87"/>
    <w:rsid w:val="00CB712D"/>
    <w:rsid w:val="00CC217D"/>
    <w:rsid w:val="00CC5A8E"/>
    <w:rsid w:val="00CC68F2"/>
    <w:rsid w:val="00CF7B1B"/>
    <w:rsid w:val="00D51C46"/>
    <w:rsid w:val="00D60527"/>
    <w:rsid w:val="00D64060"/>
    <w:rsid w:val="00D855F8"/>
    <w:rsid w:val="00D93831"/>
    <w:rsid w:val="00D96095"/>
    <w:rsid w:val="00DA51B8"/>
    <w:rsid w:val="00DA7D0A"/>
    <w:rsid w:val="00DA7F06"/>
    <w:rsid w:val="00DE1B8D"/>
    <w:rsid w:val="00E163B6"/>
    <w:rsid w:val="00E253CA"/>
    <w:rsid w:val="00E46D4E"/>
    <w:rsid w:val="00E57466"/>
    <w:rsid w:val="00E65F42"/>
    <w:rsid w:val="00E738A9"/>
    <w:rsid w:val="00E81365"/>
    <w:rsid w:val="00E90F2F"/>
    <w:rsid w:val="00E92900"/>
    <w:rsid w:val="00EA66A1"/>
    <w:rsid w:val="00EB2BF8"/>
    <w:rsid w:val="00EC3708"/>
    <w:rsid w:val="00ED58BF"/>
    <w:rsid w:val="00ED5DD3"/>
    <w:rsid w:val="00ED6CFE"/>
    <w:rsid w:val="00EE769F"/>
    <w:rsid w:val="00F111CB"/>
    <w:rsid w:val="00F312F4"/>
    <w:rsid w:val="00F424F5"/>
    <w:rsid w:val="00F425B0"/>
    <w:rsid w:val="00F544FB"/>
    <w:rsid w:val="00F61883"/>
    <w:rsid w:val="00F67828"/>
    <w:rsid w:val="00F7277C"/>
    <w:rsid w:val="00F75606"/>
    <w:rsid w:val="00F82CEA"/>
    <w:rsid w:val="00F843BA"/>
    <w:rsid w:val="00FB11AA"/>
    <w:rsid w:val="00FB6197"/>
    <w:rsid w:val="00FE10BD"/>
    <w:rsid w:val="00FE51D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2FF27"/>
  <w15:docId w15:val="{A0F97603-F62A-4676-A836-9C718D3F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9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5918"/>
  </w:style>
  <w:style w:type="paragraph" w:styleId="Footer">
    <w:name w:val="footer"/>
    <w:basedOn w:val="Normal"/>
    <w:link w:val="FooterChar"/>
    <w:uiPriority w:val="99"/>
    <w:unhideWhenUsed/>
    <w:rsid w:val="00B959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5918"/>
  </w:style>
  <w:style w:type="paragraph" w:styleId="ListParagraph">
    <w:name w:val="List Paragraph"/>
    <w:basedOn w:val="Normal"/>
    <w:uiPriority w:val="34"/>
    <w:qFormat/>
    <w:rsid w:val="00B95918"/>
    <w:pPr>
      <w:ind w:left="720"/>
      <w:contextualSpacing/>
    </w:pPr>
  </w:style>
  <w:style w:type="paragraph" w:styleId="BalloonText">
    <w:name w:val="Balloon Text"/>
    <w:basedOn w:val="Normal"/>
    <w:link w:val="BalloonTextChar"/>
    <w:uiPriority w:val="99"/>
    <w:semiHidden/>
    <w:unhideWhenUsed/>
    <w:rsid w:val="003F0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6D6"/>
    <w:rPr>
      <w:rFonts w:ascii="Segoe UI" w:hAnsi="Segoe UI" w:cs="Segoe UI"/>
      <w:sz w:val="18"/>
      <w:szCs w:val="18"/>
    </w:rPr>
  </w:style>
  <w:style w:type="character" w:styleId="CommentReference">
    <w:name w:val="annotation reference"/>
    <w:basedOn w:val="DefaultParagraphFont"/>
    <w:uiPriority w:val="99"/>
    <w:semiHidden/>
    <w:unhideWhenUsed/>
    <w:rsid w:val="000C23A6"/>
    <w:rPr>
      <w:sz w:val="16"/>
      <w:szCs w:val="16"/>
    </w:rPr>
  </w:style>
  <w:style w:type="paragraph" w:styleId="CommentText">
    <w:name w:val="annotation text"/>
    <w:basedOn w:val="Normal"/>
    <w:link w:val="CommentTextChar"/>
    <w:uiPriority w:val="99"/>
    <w:semiHidden/>
    <w:unhideWhenUsed/>
    <w:rsid w:val="000C23A6"/>
    <w:pPr>
      <w:spacing w:line="240" w:lineRule="auto"/>
    </w:pPr>
    <w:rPr>
      <w:sz w:val="20"/>
      <w:szCs w:val="20"/>
    </w:rPr>
  </w:style>
  <w:style w:type="character" w:customStyle="1" w:styleId="CommentTextChar">
    <w:name w:val="Comment Text Char"/>
    <w:basedOn w:val="DefaultParagraphFont"/>
    <w:link w:val="CommentText"/>
    <w:uiPriority w:val="99"/>
    <w:semiHidden/>
    <w:rsid w:val="000C23A6"/>
    <w:rPr>
      <w:sz w:val="20"/>
      <w:szCs w:val="20"/>
    </w:rPr>
  </w:style>
  <w:style w:type="paragraph" w:styleId="CommentSubject">
    <w:name w:val="annotation subject"/>
    <w:basedOn w:val="CommentText"/>
    <w:next w:val="CommentText"/>
    <w:link w:val="CommentSubjectChar"/>
    <w:uiPriority w:val="99"/>
    <w:semiHidden/>
    <w:unhideWhenUsed/>
    <w:rsid w:val="000C23A6"/>
    <w:rPr>
      <w:b/>
      <w:bCs/>
    </w:rPr>
  </w:style>
  <w:style w:type="character" w:customStyle="1" w:styleId="CommentSubjectChar">
    <w:name w:val="Comment Subject Char"/>
    <w:basedOn w:val="CommentTextChar"/>
    <w:link w:val="CommentSubject"/>
    <w:uiPriority w:val="99"/>
    <w:semiHidden/>
    <w:rsid w:val="000C23A6"/>
    <w:rPr>
      <w:b/>
      <w:bCs/>
      <w:sz w:val="20"/>
      <w:szCs w:val="20"/>
    </w:rPr>
  </w:style>
  <w:style w:type="paragraph" w:styleId="FootnoteText">
    <w:name w:val="footnote text"/>
    <w:basedOn w:val="Normal"/>
    <w:link w:val="FootnoteTextChar"/>
    <w:uiPriority w:val="99"/>
    <w:semiHidden/>
    <w:unhideWhenUsed/>
    <w:rsid w:val="002129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2900"/>
    <w:rPr>
      <w:sz w:val="20"/>
      <w:szCs w:val="20"/>
    </w:rPr>
  </w:style>
  <w:style w:type="character" w:styleId="FootnoteReference">
    <w:name w:val="footnote reference"/>
    <w:basedOn w:val="DefaultParagraphFont"/>
    <w:uiPriority w:val="99"/>
    <w:semiHidden/>
    <w:unhideWhenUsed/>
    <w:rsid w:val="00212900"/>
    <w:rPr>
      <w:vertAlign w:val="superscript"/>
    </w:rPr>
  </w:style>
  <w:style w:type="character" w:customStyle="1" w:styleId="apple-converted-space">
    <w:name w:val="apple-converted-space"/>
    <w:basedOn w:val="DefaultParagraphFont"/>
    <w:rsid w:val="006C2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D1787-5E09-444E-8EE7-C14154D6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6051</Words>
  <Characters>34493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Enkeleida Pulaj</dc:creator>
  <cp:lastModifiedBy>Erisa Rodhani</cp:lastModifiedBy>
  <cp:revision>12</cp:revision>
  <cp:lastPrinted>2017-04-25T09:08:00Z</cp:lastPrinted>
  <dcterms:created xsi:type="dcterms:W3CDTF">2017-04-11T07:17:00Z</dcterms:created>
  <dcterms:modified xsi:type="dcterms:W3CDTF">2017-04-25T09:08:00Z</dcterms:modified>
</cp:coreProperties>
</file>